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712E">
      <w:pPr>
        <w:rPr>
          <w:rFonts w:hint="eastAsia" w:ascii="黑体" w:hAnsi="黑体"/>
          <w:color w:val="000000" w:themeColor="text1"/>
        </w:rPr>
      </w:pPr>
      <w:r>
        <w:rPr>
          <w:rFonts w:ascii="Times New Roman" w:hAnsi="Times New Roman" w:eastAsia="仿宋"/>
        </w:rPr>
        <w:pict>
          <v:shape id="_x0000_s1026" o:spid="_x0000_s1026" o:spt="202" alt="7b0a20202020227461726765744d6f64756c65223a202270726f636573734f6e6c696e65466f6e7473220a7d0a" type="#_x0000_t202" style="position:absolute;left:0pt;margin-left:11.4pt;margin-top:115.65pt;height:222pt;width:444.8pt;mso-position-horizontal-relative:margin;mso-wrap-distance-bottom:3.6pt;mso-wrap-distance-left:9pt;mso-wrap-distance-right:9pt;mso-wrap-distance-top:3.6pt;z-index:251660288;mso-width-relative:page;mso-height-relative:page;" filled="f" stroked="f" coordsize="21600,21600" o:gfxdata="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c3dwLYAAAACgEAAA8AAAAAAAAAAQAgAAAAIgAAAGRycy9kb3du&#10;cmV2LnhtbFBLAQIUABQAAAAIAIdO4kC/06CpcQIAAJsEAAAOAAAAAAAAAAEAIAAAACcBAABkcnMv&#10;ZTJvRG9jLnhtbFBLBQYAAAAABgAGAFkBAAAKBgAAAAA=&#10;">
            <v:path/>
            <v:fill on="f" focussize="0,0"/>
            <v:stroke on="f" miterlimit="8"/>
            <v:imagedata o:title=""/>
            <o:lock v:ext="edit" aspectratio="f"/>
            <v:textbox>
              <w:txbxContent>
                <w:p w14:paraId="2140C989">
                  <w:pPr>
                    <w:overflowPunct w:val="0"/>
                    <w:adjustRightInd w:val="0"/>
                    <w:snapToGrid w:val="0"/>
                    <w:ind w:left="0" w:leftChars="0" w:firstLine="0" w:firstLineChars="0"/>
                    <w:jc w:val="center"/>
                    <w:rPr>
                      <w:rFonts w:hint="eastAsia" w:ascii="方正大标宋简体" w:hAnsi="方正大标宋简体" w:eastAsia="方正大标宋简体" w:cs="方正大标宋简体"/>
                      <w:b w:val="0"/>
                      <w:bCs w:val="0"/>
                      <w:sz w:val="72"/>
                      <w:szCs w:val="72"/>
                      <w:lang w:eastAsia="zh-CN"/>
                    </w:rPr>
                  </w:pPr>
                  <w:r>
                    <w:rPr>
                      <w:rFonts w:hint="eastAsia" w:ascii="方正大标宋简体" w:hAnsi="方正大标宋简体" w:eastAsia="方正大标宋简体" w:cs="方正大标宋简体"/>
                      <w:b w:val="0"/>
                      <w:bCs w:val="0"/>
                      <w:sz w:val="72"/>
                      <w:szCs w:val="72"/>
                      <w:lang w:val="en-US" w:eastAsia="zh-CN"/>
                    </w:rPr>
                    <w:t>智慧健康养老服务与管理</w:t>
                  </w:r>
                  <w:r>
                    <w:rPr>
                      <w:rFonts w:hint="eastAsia" w:ascii="方正大标宋简体" w:hAnsi="方正大标宋简体" w:eastAsia="方正大标宋简体" w:cs="方正大标宋简体"/>
                      <w:b w:val="0"/>
                      <w:bCs w:val="0"/>
                      <w:sz w:val="72"/>
                      <w:szCs w:val="72"/>
                    </w:rPr>
                    <w:t>专业</w:t>
                  </w:r>
                </w:p>
                <w:p w14:paraId="5C605A40">
                  <w:pPr>
                    <w:overflowPunct w:val="0"/>
                    <w:adjustRightInd w:val="0"/>
                    <w:snapToGrid w:val="0"/>
                    <w:ind w:left="0" w:leftChars="0" w:firstLine="0" w:firstLineChars="0"/>
                    <w:jc w:val="center"/>
                    <w:rPr>
                      <w:rFonts w:hint="eastAsia" w:ascii="方正大标宋简体" w:hAnsi="方正大标宋简体" w:eastAsia="方正大标宋简体" w:cs="方正大标宋简体"/>
                      <w:sz w:val="72"/>
                      <w:szCs w:val="72"/>
                      <w:lang w:eastAsia="zh-CN"/>
                    </w:rPr>
                  </w:pPr>
                  <w:r>
                    <w:rPr>
                      <w:rFonts w:hint="eastAsia" w:ascii="方正大标宋简体" w:hAnsi="方正大标宋简体" w:eastAsia="方正大标宋简体" w:cs="方正大标宋简体"/>
                      <w:b w:val="0"/>
                      <w:bCs w:val="0"/>
                      <w:sz w:val="72"/>
                      <w:szCs w:val="72"/>
                    </w:rPr>
                    <w:t>人才培养方案</w:t>
                  </w:r>
                </w:p>
                <w:p w14:paraId="6BD26208">
                  <w:pPr>
                    <w:overflowPunct w:val="0"/>
                    <w:adjustRightInd w:val="0"/>
                    <w:snapToGrid w:val="0"/>
                    <w:ind w:left="0" w:leftChars="0" w:firstLine="0" w:firstLineChars="0"/>
                    <w:jc w:val="center"/>
                    <w:rPr>
                      <w:rFonts w:hint="eastAsia" w:ascii="方正大标宋简体" w:hAnsi="方正大标宋简体" w:eastAsia="方正大标宋简体" w:cs="方正大标宋简体"/>
                      <w:sz w:val="72"/>
                      <w:szCs w:val="72"/>
                    </w:rPr>
                  </w:pPr>
                  <w:r>
                    <w:rPr>
                      <w:rFonts w:hint="eastAsia" w:ascii="方正大标宋简体" w:hAnsi="方正大标宋简体" w:eastAsia="方正大标宋简体" w:cs="方正大标宋简体"/>
                      <w:sz w:val="72"/>
                      <w:szCs w:val="72"/>
                    </w:rPr>
                    <w:t>（202</w:t>
                  </w:r>
                  <w:r>
                    <w:rPr>
                      <w:rFonts w:hint="eastAsia" w:ascii="方正大标宋简体" w:hAnsi="方正大标宋简体" w:eastAsia="方正大标宋简体" w:cs="方正大标宋简体"/>
                      <w:sz w:val="72"/>
                      <w:szCs w:val="72"/>
                      <w:lang w:val="en-US" w:eastAsia="zh-CN"/>
                    </w:rPr>
                    <w:t>5级</w:t>
                  </w:r>
                  <w:r>
                    <w:rPr>
                      <w:rFonts w:hint="eastAsia" w:ascii="方正大标宋简体" w:hAnsi="方正大标宋简体" w:eastAsia="方正大标宋简体" w:cs="方正大标宋简体"/>
                      <w:sz w:val="72"/>
                      <w:szCs w:val="72"/>
                    </w:rPr>
                    <w:t>）</w:t>
                  </w:r>
                </w:p>
              </w:txbxContent>
            </v:textbox>
            <w10:wrap type="square"/>
          </v:shape>
        </w:pict>
      </w:r>
      <w:r>
        <w:rPr>
          <w:rFonts w:ascii="Times New Roman" w:hAnsi="Times New Roman" w:eastAsia="仿宋"/>
        </w:rPr>
        <w:pict>
          <v:shape id="_x0000_s1027" o:spid="_x0000_s1027" o:spt="202" type="#_x0000_t202" style="position:absolute;left:0pt;margin-left:34.5pt;margin-top:601pt;height:79.2pt;width:352.75pt;mso-position-horizontal-relative:margin;mso-wrap-distance-bottom:3.6pt;mso-wrap-distance-left:9pt;mso-wrap-distance-right:9pt;mso-wrap-distance-top:3.6pt;z-index:251661312;mso-width-relative:page;mso-height-relative:page;" filled="f" stroked="f" coordsize="21600,21600" o:gfxdata="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5d/Se2QAAAAwBAAAPAAAAAAAAAAEAIAAAACIAAABkcnMvZG93bnJldi54bWxQSwEC&#10;FAAUAAAACACHTuJANenJYywCAAA2BAAADgAAAAAAAAABACAAAAAoAQAAZHJzL2Uyb0RvYy54bWxQ&#10;SwUGAAAAAAYABgBZAQAAxgUAAAAA&#10;">
            <v:path/>
            <v:fill on="f" focussize="0,0"/>
            <v:stroke on="f" miterlimit="8" joinstyle="miter"/>
            <v:imagedata o:title=""/>
            <o:lock v:ext="edit" aspectratio="f"/>
            <v:textbox>
              <w:txbxContent>
                <w:p w14:paraId="047404AF">
                  <w:pPr>
                    <w:overflowPunct w:val="0"/>
                    <w:adjustRightInd w:val="0"/>
                    <w:snapToGrid w:val="0"/>
                    <w:jc w:val="center"/>
                    <w:rPr>
                      <w:rFonts w:hint="default" w:ascii="隶书" w:hAnsi="隶书" w:eastAsia="隶书" w:cs="隶书"/>
                      <w:b/>
                      <w:bCs/>
                      <w:sz w:val="52"/>
                      <w:szCs w:val="52"/>
                      <w:lang w:val="en-US" w:eastAsia="zh-CN"/>
                    </w:rPr>
                  </w:pPr>
                  <w:r>
                    <w:rPr>
                      <w:rFonts w:hint="eastAsia" w:ascii="隶书" w:hAnsi="隶书" w:eastAsia="隶书" w:cs="隶书"/>
                      <w:b/>
                      <w:bCs/>
                      <w:sz w:val="52"/>
                      <w:szCs w:val="52"/>
                    </w:rPr>
                    <w:t>202</w:t>
                  </w:r>
                  <w:r>
                    <w:rPr>
                      <w:rFonts w:hint="eastAsia" w:ascii="隶书" w:hAnsi="隶书" w:eastAsia="隶书" w:cs="隶书"/>
                      <w:b/>
                      <w:bCs/>
                      <w:sz w:val="52"/>
                      <w:szCs w:val="52"/>
                      <w:lang w:val="en-US" w:eastAsia="zh-CN"/>
                    </w:rPr>
                    <w:t>5</w:t>
                  </w:r>
                  <w:r>
                    <w:rPr>
                      <w:rFonts w:hint="eastAsia" w:ascii="隶书" w:hAnsi="隶书" w:eastAsia="隶书" w:cs="隶书"/>
                      <w:b/>
                      <w:bCs/>
                      <w:sz w:val="52"/>
                      <w:szCs w:val="52"/>
                    </w:rPr>
                    <w:t>年</w:t>
                  </w:r>
                  <w:r>
                    <w:rPr>
                      <w:rFonts w:hint="eastAsia" w:ascii="隶书" w:hAnsi="隶书" w:eastAsia="隶书" w:cs="隶书"/>
                      <w:b/>
                      <w:bCs/>
                      <w:sz w:val="52"/>
                      <w:szCs w:val="52"/>
                      <w:lang w:val="en-US" w:eastAsia="zh-CN"/>
                    </w:rPr>
                    <w:t>8</w:t>
                  </w:r>
                  <w:r>
                    <w:rPr>
                      <w:rFonts w:hint="eastAsia" w:ascii="隶书" w:hAnsi="隶书" w:eastAsia="隶书" w:cs="隶书"/>
                      <w:b/>
                      <w:bCs/>
                      <w:sz w:val="52"/>
                      <w:szCs w:val="52"/>
                    </w:rPr>
                    <w:t>月</w:t>
                  </w:r>
                  <w:r>
                    <w:rPr>
                      <w:rFonts w:hint="eastAsia" w:ascii="隶书" w:hAnsi="隶书" w:eastAsia="隶书" w:cs="隶书"/>
                      <w:b/>
                      <w:bCs/>
                      <w:sz w:val="52"/>
                      <w:szCs w:val="52"/>
                      <w:lang w:val="en-US" w:eastAsia="zh-CN"/>
                    </w:rPr>
                    <w:t>30日</w:t>
                  </w:r>
                </w:p>
              </w:txbxContent>
            </v:textbox>
            <w10:wrap type="square"/>
          </v:shape>
        </w:pict>
      </w:r>
      <w:r>
        <w:rPr>
          <w:rFonts w:hint="eastAsia" w:ascii="Times New Roman" w:hAnsi="Times New Roman" w:eastAsia="仿宋"/>
        </w:rPr>
        <w:drawing>
          <wp:anchor distT="0" distB="0" distL="114300" distR="114300" simplePos="0" relativeHeight="251659264" behindDoc="0" locked="0" layoutInCell="1" allowOverlap="1">
            <wp:simplePos x="0" y="0"/>
            <wp:positionH relativeFrom="column">
              <wp:posOffset>-1130300</wp:posOffset>
            </wp:positionH>
            <wp:positionV relativeFrom="paragraph">
              <wp:posOffset>-914400</wp:posOffset>
            </wp:positionV>
            <wp:extent cx="7567930" cy="10699115"/>
            <wp:effectExtent l="0" t="0" r="6350" b="14605"/>
            <wp:wrapSquare wrapText="bothSides"/>
            <wp:docPr id="3" name="图片 3" descr="C:\Users\Administrato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1.jpg1"/>
                    <pic:cNvPicPr>
                      <a:picLocks noChangeAspect="1"/>
                    </pic:cNvPicPr>
                  </pic:nvPicPr>
                  <pic:blipFill>
                    <a:blip r:embed="rId6"/>
                    <a:srcRect/>
                    <a:stretch>
                      <a:fillRect/>
                    </a:stretch>
                  </pic:blipFill>
                  <pic:spPr>
                    <a:xfrm>
                      <a:off x="0" y="0"/>
                      <a:ext cx="7567930" cy="10699115"/>
                    </a:xfrm>
                    <a:prstGeom prst="rect">
                      <a:avLst/>
                    </a:prstGeom>
                  </pic:spPr>
                </pic:pic>
              </a:graphicData>
            </a:graphic>
          </wp:anchor>
        </w:drawing>
      </w:r>
    </w:p>
    <w:p w14:paraId="4F97936B">
      <w:pPr>
        <w:pStyle w:val="61"/>
        <w:ind w:firstLine="3775" w:firstLineChars="726"/>
        <w:jc w:val="both"/>
        <w:rPr>
          <w:color w:val="000000" w:themeColor="text1"/>
          <w:sz w:val="52"/>
          <w:szCs w:val="52"/>
        </w:rPr>
      </w:pPr>
      <w:r>
        <w:rPr>
          <w:color w:val="000000" w:themeColor="text1"/>
          <w:sz w:val="52"/>
          <w:szCs w:val="52"/>
          <w:lang w:val="zh-CN"/>
        </w:rPr>
        <w:t>目</w:t>
      </w:r>
      <w:r>
        <w:rPr>
          <w:rFonts w:hint="eastAsia"/>
          <w:color w:val="000000" w:themeColor="text1"/>
          <w:sz w:val="52"/>
          <w:szCs w:val="52"/>
          <w:lang w:val="zh-CN"/>
        </w:rPr>
        <w:t xml:space="preserve"> </w:t>
      </w:r>
      <w:r>
        <w:rPr>
          <w:color w:val="000000" w:themeColor="text1"/>
          <w:sz w:val="52"/>
          <w:szCs w:val="52"/>
          <w:lang w:val="zh-CN"/>
        </w:rPr>
        <w:t xml:space="preserve"> 录</w:t>
      </w:r>
    </w:p>
    <w:p w14:paraId="3D373ABD">
      <w:pPr>
        <w:pStyle w:val="15"/>
        <w:tabs>
          <w:tab w:val="right" w:leader="dot" w:pos="8948"/>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"_Toc105346479" </w:instrText>
      </w:r>
      <w:r>
        <w:fldChar w:fldCharType="separate"/>
      </w:r>
      <w:r>
        <w:rPr>
          <w:rStyle w:val="27"/>
        </w:rPr>
        <w:t>一、专业名称及代码</w:t>
      </w:r>
      <w:r>
        <w:tab/>
      </w:r>
      <w:r>
        <w:fldChar w:fldCharType="begin"/>
      </w:r>
      <w:r>
        <w:instrText xml:space="preserve"> PAGEREF _Toc105346479 \h </w:instrText>
      </w:r>
      <w:r>
        <w:fldChar w:fldCharType="separate"/>
      </w:r>
      <w:r>
        <w:t>1</w:t>
      </w:r>
      <w:r>
        <w:fldChar w:fldCharType="end"/>
      </w:r>
      <w:r>
        <w:fldChar w:fldCharType="end"/>
      </w:r>
    </w:p>
    <w:p w14:paraId="3B51794B">
      <w:pPr>
        <w:pStyle w:val="15"/>
        <w:tabs>
          <w:tab w:val="right" w:leader="dot" w:pos="8948"/>
        </w:tabs>
        <w:rPr>
          <w:rFonts w:cstheme="minorBidi"/>
          <w:kern w:val="2"/>
          <w:sz w:val="21"/>
        </w:rPr>
      </w:pPr>
      <w:r>
        <w:fldChar w:fldCharType="begin"/>
      </w:r>
      <w:r>
        <w:instrText xml:space="preserve"> HYPERLINK \l "_Toc105346480" </w:instrText>
      </w:r>
      <w:r>
        <w:fldChar w:fldCharType="separate"/>
      </w:r>
      <w:r>
        <w:rPr>
          <w:rStyle w:val="27"/>
        </w:rPr>
        <w:t>二、入学要求</w:t>
      </w:r>
      <w:r>
        <w:tab/>
      </w:r>
      <w:r>
        <w:fldChar w:fldCharType="begin"/>
      </w:r>
      <w:r>
        <w:instrText xml:space="preserve"> PAGEREF _Toc105346480 \h </w:instrText>
      </w:r>
      <w:r>
        <w:fldChar w:fldCharType="separate"/>
      </w:r>
      <w:r>
        <w:t>1</w:t>
      </w:r>
      <w:r>
        <w:fldChar w:fldCharType="end"/>
      </w:r>
      <w:r>
        <w:fldChar w:fldCharType="end"/>
      </w:r>
    </w:p>
    <w:p w14:paraId="4BCFBC58">
      <w:pPr>
        <w:pStyle w:val="15"/>
        <w:tabs>
          <w:tab w:val="right" w:leader="dot" w:pos="8948"/>
        </w:tabs>
        <w:rPr>
          <w:rFonts w:hint="eastAsia" w:cstheme="minorBidi"/>
          <w:kern w:val="2"/>
          <w:sz w:val="21"/>
        </w:rPr>
      </w:pPr>
      <w:r>
        <w:fldChar w:fldCharType="begin"/>
      </w:r>
      <w:r>
        <w:instrText xml:space="preserve"> HYPERLINK \l "_Toc105346481" </w:instrText>
      </w:r>
      <w:r>
        <w:fldChar w:fldCharType="separate"/>
      </w:r>
      <w:r>
        <w:rPr>
          <w:rStyle w:val="27"/>
        </w:rPr>
        <w:t>三、修业年限（学制）</w:t>
      </w:r>
      <w:r>
        <w:tab/>
      </w:r>
      <w:r>
        <w:fldChar w:fldCharType="begin"/>
      </w:r>
      <w:r>
        <w:instrText xml:space="preserve"> PAGEREF _Toc105346481 \h </w:instrText>
      </w:r>
      <w:r>
        <w:fldChar w:fldCharType="separate"/>
      </w:r>
      <w:r>
        <w:t>1</w:t>
      </w:r>
      <w:r>
        <w:fldChar w:fldCharType="end"/>
      </w:r>
      <w:r>
        <w:fldChar w:fldCharType="end"/>
      </w:r>
    </w:p>
    <w:p w14:paraId="2B2C6675">
      <w:pPr>
        <w:pStyle w:val="15"/>
        <w:tabs>
          <w:tab w:val="right" w:leader="dot" w:pos="8948"/>
        </w:tabs>
        <w:rPr>
          <w:rFonts w:hint="eastAsia" w:cstheme="minorBidi"/>
          <w:kern w:val="2"/>
          <w:sz w:val="21"/>
        </w:rPr>
      </w:pPr>
      <w:r>
        <w:fldChar w:fldCharType="begin"/>
      </w:r>
      <w:r>
        <w:instrText xml:space="preserve"> HYPERLINK \l "_Toc105346483" </w:instrText>
      </w:r>
      <w:r>
        <w:fldChar w:fldCharType="separate"/>
      </w:r>
      <w:r>
        <w:rPr>
          <w:rStyle w:val="27"/>
        </w:rPr>
        <w:t>四、职业面向</w:t>
      </w:r>
      <w:r>
        <w:tab/>
      </w:r>
      <w:r>
        <w:fldChar w:fldCharType="begin"/>
      </w:r>
      <w:r>
        <w:instrText xml:space="preserve"> PAGEREF _Toc105346483 \h </w:instrText>
      </w:r>
      <w:r>
        <w:fldChar w:fldCharType="separate"/>
      </w:r>
      <w:r>
        <w:t>1</w:t>
      </w:r>
      <w:r>
        <w:fldChar w:fldCharType="end"/>
      </w:r>
      <w:r>
        <w:fldChar w:fldCharType="end"/>
      </w:r>
    </w:p>
    <w:p w14:paraId="339B0F0E">
      <w:pPr>
        <w:pStyle w:val="15"/>
        <w:tabs>
          <w:tab w:val="right" w:leader="dot" w:pos="8948"/>
        </w:tabs>
        <w:rPr>
          <w:rFonts w:cstheme="minorBidi"/>
          <w:kern w:val="2"/>
          <w:sz w:val="21"/>
        </w:rPr>
      </w:pPr>
      <w:r>
        <w:fldChar w:fldCharType="begin"/>
      </w:r>
      <w:r>
        <w:instrText xml:space="preserve"> HYPERLINK \l "_Toc105346485" </w:instrText>
      </w:r>
      <w:r>
        <w:fldChar w:fldCharType="separate"/>
      </w:r>
      <w:r>
        <w:rPr>
          <w:rStyle w:val="27"/>
        </w:rPr>
        <w:t>五、培养目标与培养规格</w:t>
      </w:r>
      <w:r>
        <w:tab/>
      </w:r>
      <w:r>
        <w:fldChar w:fldCharType="begin"/>
      </w:r>
      <w:r>
        <w:instrText xml:space="preserve"> PAGEREF _Toc105346485 \h </w:instrText>
      </w:r>
      <w:r>
        <w:fldChar w:fldCharType="separate"/>
      </w:r>
      <w:r>
        <w:t>1</w:t>
      </w:r>
      <w:r>
        <w:fldChar w:fldCharType="end"/>
      </w:r>
      <w:r>
        <w:fldChar w:fldCharType="end"/>
      </w:r>
    </w:p>
    <w:p w14:paraId="2F08746C">
      <w:pPr>
        <w:pStyle w:val="18"/>
        <w:tabs>
          <w:tab w:val="right" w:leader="dot" w:pos="8948"/>
          <w:tab w:val="clear" w:pos="9174"/>
        </w:tabs>
        <w:rPr>
          <w:rFonts w:cstheme="minorBidi"/>
          <w:kern w:val="2"/>
          <w:sz w:val="21"/>
        </w:rPr>
      </w:pPr>
      <w:r>
        <w:fldChar w:fldCharType="begin"/>
      </w:r>
      <w:r>
        <w:instrText xml:space="preserve"> HYPERLINK \l "_Toc105346486" </w:instrText>
      </w:r>
      <w:r>
        <w:fldChar w:fldCharType="separate"/>
      </w:r>
      <w:r>
        <w:rPr>
          <w:rStyle w:val="27"/>
        </w:rPr>
        <w:t>（一）培养目标</w:t>
      </w:r>
      <w:r>
        <w:tab/>
      </w:r>
      <w:r>
        <w:fldChar w:fldCharType="begin"/>
      </w:r>
      <w:r>
        <w:instrText xml:space="preserve"> PAGEREF _Toc105346486 \h </w:instrText>
      </w:r>
      <w:r>
        <w:fldChar w:fldCharType="separate"/>
      </w:r>
      <w:r>
        <w:t>1</w:t>
      </w:r>
      <w:r>
        <w:fldChar w:fldCharType="end"/>
      </w:r>
      <w:r>
        <w:fldChar w:fldCharType="end"/>
      </w:r>
    </w:p>
    <w:p w14:paraId="0F84ADBD">
      <w:pPr>
        <w:pStyle w:val="18"/>
        <w:tabs>
          <w:tab w:val="right" w:leader="dot" w:pos="8948"/>
          <w:tab w:val="clear" w:pos="9174"/>
        </w:tabs>
        <w:rPr>
          <w:rFonts w:cstheme="minorBidi"/>
          <w:kern w:val="2"/>
          <w:sz w:val="21"/>
        </w:rPr>
      </w:pPr>
      <w:r>
        <w:fldChar w:fldCharType="begin"/>
      </w:r>
      <w:r>
        <w:instrText xml:space="preserve"> HYPERLINK \l "_Toc105346487" </w:instrText>
      </w:r>
      <w:r>
        <w:fldChar w:fldCharType="separate"/>
      </w:r>
      <w:r>
        <w:rPr>
          <w:rStyle w:val="27"/>
        </w:rPr>
        <w:t>（二）培养规格</w:t>
      </w:r>
      <w:r>
        <w:tab/>
      </w:r>
      <w:r>
        <w:fldChar w:fldCharType="begin"/>
      </w:r>
      <w:r>
        <w:instrText xml:space="preserve"> PAGEREF _Toc105346487 \h </w:instrText>
      </w:r>
      <w:r>
        <w:fldChar w:fldCharType="separate"/>
      </w:r>
      <w:r>
        <w:t>1</w:t>
      </w:r>
      <w:r>
        <w:fldChar w:fldCharType="end"/>
      </w:r>
      <w:r>
        <w:fldChar w:fldCharType="end"/>
      </w:r>
    </w:p>
    <w:p w14:paraId="22F6202B">
      <w:pPr>
        <w:pStyle w:val="15"/>
        <w:tabs>
          <w:tab w:val="right" w:leader="dot" w:pos="8948"/>
        </w:tabs>
        <w:rPr>
          <w:rFonts w:cstheme="minorBidi"/>
          <w:kern w:val="2"/>
          <w:sz w:val="21"/>
        </w:rPr>
      </w:pPr>
      <w:r>
        <w:fldChar w:fldCharType="begin"/>
      </w:r>
      <w:r>
        <w:instrText xml:space="preserve"> HYPERLINK \l "_Toc105346488" </w:instrText>
      </w:r>
      <w:r>
        <w:fldChar w:fldCharType="separate"/>
      </w:r>
      <w:r>
        <w:rPr>
          <w:rStyle w:val="27"/>
        </w:rPr>
        <w:t>六、毕业要求</w:t>
      </w:r>
      <w:r>
        <w:tab/>
      </w:r>
      <w:r>
        <w:fldChar w:fldCharType="begin"/>
      </w:r>
      <w:r>
        <w:instrText xml:space="preserve"> PAGEREF _Toc105346488 \h </w:instrText>
      </w:r>
      <w:r>
        <w:fldChar w:fldCharType="separate"/>
      </w:r>
      <w:r>
        <w:t>2</w:t>
      </w:r>
      <w:r>
        <w:fldChar w:fldCharType="end"/>
      </w:r>
      <w:r>
        <w:fldChar w:fldCharType="end"/>
      </w:r>
    </w:p>
    <w:p w14:paraId="221EB893">
      <w:pPr>
        <w:pStyle w:val="15"/>
        <w:tabs>
          <w:tab w:val="right" w:leader="dot" w:pos="8948"/>
        </w:tabs>
        <w:rPr>
          <w:rFonts w:hint="eastAsia" w:cstheme="minorBidi"/>
          <w:kern w:val="2"/>
          <w:sz w:val="21"/>
        </w:rPr>
      </w:pPr>
      <w:r>
        <w:fldChar w:fldCharType="begin"/>
      </w:r>
      <w:r>
        <w:instrText xml:space="preserve"> HYPERLINK \l "_Toc105346489" </w:instrText>
      </w:r>
      <w:r>
        <w:fldChar w:fldCharType="separate"/>
      </w:r>
      <w:r>
        <w:rPr>
          <w:rStyle w:val="27"/>
        </w:rPr>
        <w:t>七、课程设置及修读要求</w:t>
      </w:r>
      <w:r>
        <w:tab/>
      </w:r>
      <w:r>
        <w:fldChar w:fldCharType="begin"/>
      </w:r>
      <w:r>
        <w:instrText xml:space="preserve"> PAGEREF _Toc105346489 \h </w:instrText>
      </w:r>
      <w:r>
        <w:fldChar w:fldCharType="separate"/>
      </w:r>
      <w:r>
        <w:t>2</w:t>
      </w:r>
      <w:r>
        <w:fldChar w:fldCharType="end"/>
      </w:r>
      <w:r>
        <w:fldChar w:fldCharType="end"/>
      </w:r>
    </w:p>
    <w:p w14:paraId="3A503118">
      <w:pPr>
        <w:pStyle w:val="18"/>
        <w:tabs>
          <w:tab w:val="right" w:leader="dot" w:pos="8948"/>
          <w:tab w:val="clear" w:pos="9174"/>
        </w:tabs>
        <w:rPr>
          <w:rFonts w:cstheme="minorBidi"/>
          <w:kern w:val="2"/>
          <w:sz w:val="21"/>
        </w:rPr>
      </w:pPr>
      <w:r>
        <w:fldChar w:fldCharType="begin"/>
      </w:r>
      <w:r>
        <w:instrText xml:space="preserve"> HYPERLINK \l "_Toc105346491" </w:instrText>
      </w:r>
      <w:r>
        <w:fldChar w:fldCharType="separate"/>
      </w:r>
      <w:r>
        <w:rPr>
          <w:rStyle w:val="27"/>
          <w:lang w:bidi="ar"/>
        </w:rPr>
        <w:t>（一）公共基础与职业素质平台课（</w:t>
      </w:r>
      <w:r>
        <w:rPr>
          <w:rStyle w:val="27"/>
          <w:rFonts w:hint="eastAsia"/>
          <w:lang w:val="en-US" w:eastAsia="zh-CN" w:bidi="ar"/>
        </w:rPr>
        <w:t>44</w:t>
      </w:r>
      <w:r>
        <w:rPr>
          <w:rStyle w:val="27"/>
          <w:lang w:bidi="ar"/>
        </w:rPr>
        <w:t>学分）</w:t>
      </w:r>
      <w:r>
        <w:tab/>
      </w:r>
      <w:r>
        <w:fldChar w:fldCharType="begin"/>
      </w:r>
      <w:r>
        <w:instrText xml:space="preserve"> PAGEREF _Toc105346491 \h </w:instrText>
      </w:r>
      <w:r>
        <w:fldChar w:fldCharType="separate"/>
      </w:r>
      <w:r>
        <w:t>3</w:t>
      </w:r>
      <w:r>
        <w:fldChar w:fldCharType="end"/>
      </w:r>
      <w:r>
        <w:fldChar w:fldCharType="end"/>
      </w:r>
    </w:p>
    <w:p w14:paraId="15542C4E">
      <w:pPr>
        <w:pStyle w:val="18"/>
        <w:tabs>
          <w:tab w:val="right" w:leader="dot" w:pos="8948"/>
          <w:tab w:val="clear" w:pos="9174"/>
        </w:tabs>
        <w:rPr>
          <w:rFonts w:cstheme="minorBidi"/>
          <w:kern w:val="2"/>
          <w:sz w:val="21"/>
        </w:rPr>
      </w:pPr>
      <w:r>
        <w:fldChar w:fldCharType="begin"/>
      </w:r>
      <w:r>
        <w:instrText xml:space="preserve"> HYPERLINK \l "_Toc105346492" </w:instrText>
      </w:r>
      <w:r>
        <w:fldChar w:fldCharType="separate"/>
      </w:r>
      <w:r>
        <w:rPr>
          <w:rStyle w:val="27"/>
        </w:rPr>
        <w:t>（二）专业平台课程（</w:t>
      </w:r>
      <w:r>
        <w:rPr>
          <w:rStyle w:val="27"/>
          <w:rFonts w:hint="eastAsia"/>
          <w:lang w:val="en-US" w:eastAsia="zh-CN"/>
        </w:rPr>
        <w:t>74</w:t>
      </w:r>
      <w:r>
        <w:rPr>
          <w:rStyle w:val="27"/>
        </w:rPr>
        <w:t>学分）</w:t>
      </w:r>
      <w:r>
        <w:tab/>
      </w:r>
      <w:r>
        <w:fldChar w:fldCharType="begin"/>
      </w:r>
      <w:r>
        <w:instrText xml:space="preserve"> PAGEREF _Toc105346492 \h </w:instrText>
      </w:r>
      <w:r>
        <w:fldChar w:fldCharType="separate"/>
      </w:r>
      <w:r>
        <w:t>3</w:t>
      </w:r>
      <w:r>
        <w:fldChar w:fldCharType="end"/>
      </w:r>
      <w:r>
        <w:fldChar w:fldCharType="end"/>
      </w:r>
    </w:p>
    <w:p w14:paraId="5AC5C89C">
      <w:pPr>
        <w:pStyle w:val="18"/>
        <w:tabs>
          <w:tab w:val="right" w:leader="dot" w:pos="8948"/>
          <w:tab w:val="clear" w:pos="9174"/>
        </w:tabs>
        <w:rPr>
          <w:rFonts w:cstheme="minorBidi"/>
          <w:kern w:val="2"/>
          <w:sz w:val="21"/>
        </w:rPr>
      </w:pPr>
      <w:r>
        <w:fldChar w:fldCharType="begin"/>
      </w:r>
      <w:r>
        <w:instrText xml:space="preserve"> HYPERLINK \l "_Toc105346497" </w:instrText>
      </w:r>
      <w:r>
        <w:fldChar w:fldCharType="separate"/>
      </w:r>
      <w:r>
        <w:rPr>
          <w:rStyle w:val="27"/>
        </w:rPr>
        <w:t>（三）</w:t>
      </w:r>
      <w:r>
        <w:rPr>
          <w:rStyle w:val="27"/>
          <w:rFonts w:hint="eastAsia"/>
          <w:lang w:val="en-US" w:eastAsia="zh-CN"/>
        </w:rPr>
        <w:t>实习平台课程</w:t>
      </w:r>
      <w:r>
        <w:rPr>
          <w:rStyle w:val="27"/>
        </w:rPr>
        <w:t>（</w:t>
      </w:r>
      <w:r>
        <w:rPr>
          <w:rStyle w:val="27"/>
          <w:rFonts w:hint="eastAsia"/>
          <w:lang w:val="en-US" w:eastAsia="zh-CN"/>
        </w:rPr>
        <w:t>40</w:t>
      </w:r>
      <w:r>
        <w:rPr>
          <w:rStyle w:val="27"/>
        </w:rPr>
        <w:t>学分）</w:t>
      </w:r>
      <w:r>
        <w:tab/>
      </w:r>
      <w:r>
        <w:fldChar w:fldCharType="begin"/>
      </w:r>
      <w:r>
        <w:instrText xml:space="preserve"> PAGEREF _Toc105346497 \h </w:instrText>
      </w:r>
      <w:r>
        <w:fldChar w:fldCharType="separate"/>
      </w:r>
      <w:r>
        <w:t>5</w:t>
      </w:r>
      <w:r>
        <w:fldChar w:fldCharType="end"/>
      </w:r>
      <w:r>
        <w:fldChar w:fldCharType="end"/>
      </w:r>
    </w:p>
    <w:p w14:paraId="5AFD5EC9">
      <w:pPr>
        <w:pStyle w:val="15"/>
        <w:tabs>
          <w:tab w:val="right" w:leader="dot" w:pos="8948"/>
        </w:tabs>
        <w:rPr>
          <w:rFonts w:cstheme="minorBidi"/>
          <w:kern w:val="2"/>
          <w:sz w:val="21"/>
        </w:rPr>
      </w:pPr>
      <w:r>
        <w:fldChar w:fldCharType="begin"/>
      </w:r>
      <w:r>
        <w:instrText xml:space="preserve"> HYPERLINK \l "_Toc105346499" </w:instrText>
      </w:r>
      <w:r>
        <w:fldChar w:fldCharType="separate"/>
      </w:r>
      <w:r>
        <w:rPr>
          <w:rStyle w:val="27"/>
        </w:rPr>
        <w:t>八、学年学期设置表</w:t>
      </w:r>
      <w:r>
        <w:tab/>
      </w:r>
      <w:r>
        <w:fldChar w:fldCharType="begin"/>
      </w:r>
      <w:r>
        <w:instrText xml:space="preserve"> PAGEREF _Toc105346499 \h </w:instrText>
      </w:r>
      <w:r>
        <w:fldChar w:fldCharType="separate"/>
      </w:r>
      <w:r>
        <w:t>5</w:t>
      </w:r>
      <w:r>
        <w:fldChar w:fldCharType="end"/>
      </w:r>
      <w:r>
        <w:fldChar w:fldCharType="end"/>
      </w:r>
    </w:p>
    <w:p w14:paraId="7FF77049">
      <w:pPr>
        <w:pStyle w:val="15"/>
        <w:tabs>
          <w:tab w:val="right" w:leader="dot" w:pos="8948"/>
        </w:tabs>
        <w:rPr>
          <w:rFonts w:cstheme="minorBidi"/>
          <w:kern w:val="2"/>
          <w:sz w:val="21"/>
        </w:rPr>
      </w:pPr>
      <w:r>
        <w:fldChar w:fldCharType="begin"/>
      </w:r>
      <w:r>
        <w:instrText xml:space="preserve"> HYPERLINK \l "_Toc105346507" </w:instrText>
      </w:r>
      <w:r>
        <w:fldChar w:fldCharType="separate"/>
      </w:r>
      <w:r>
        <w:rPr>
          <w:rStyle w:val="27"/>
        </w:rPr>
        <w:t>九、培养模式</w:t>
      </w:r>
      <w:r>
        <w:tab/>
      </w:r>
      <w:r>
        <w:fldChar w:fldCharType="begin"/>
      </w:r>
      <w:r>
        <w:instrText xml:space="preserve"> PAGEREF _Toc105346507 \h </w:instrText>
      </w:r>
      <w:r>
        <w:fldChar w:fldCharType="separate"/>
      </w:r>
      <w:r>
        <w:t>6</w:t>
      </w:r>
      <w:r>
        <w:fldChar w:fldCharType="end"/>
      </w:r>
      <w:r>
        <w:fldChar w:fldCharType="end"/>
      </w:r>
    </w:p>
    <w:p w14:paraId="7A94E2AB">
      <w:pPr>
        <w:pStyle w:val="15"/>
        <w:tabs>
          <w:tab w:val="right" w:leader="dot" w:pos="8948"/>
        </w:tabs>
        <w:rPr>
          <w:rFonts w:cstheme="minorBidi"/>
          <w:kern w:val="2"/>
          <w:sz w:val="21"/>
        </w:rPr>
      </w:pPr>
      <w:r>
        <w:fldChar w:fldCharType="begin"/>
      </w:r>
      <w:r>
        <w:instrText xml:space="preserve"> HYPERLINK \l "_Toc105346508" </w:instrText>
      </w:r>
      <w:r>
        <w:fldChar w:fldCharType="separate"/>
      </w:r>
      <w:r>
        <w:rPr>
          <w:rStyle w:val="27"/>
        </w:rPr>
        <w:t>十、实施保障</w:t>
      </w:r>
      <w:r>
        <w:tab/>
      </w:r>
      <w:r>
        <w:fldChar w:fldCharType="begin"/>
      </w:r>
      <w:r>
        <w:instrText xml:space="preserve"> PAGEREF _Toc105346508 \h </w:instrText>
      </w:r>
      <w:r>
        <w:fldChar w:fldCharType="separate"/>
      </w:r>
      <w:r>
        <w:t>6</w:t>
      </w:r>
      <w:r>
        <w:fldChar w:fldCharType="end"/>
      </w:r>
      <w:r>
        <w:fldChar w:fldCharType="end"/>
      </w:r>
    </w:p>
    <w:p w14:paraId="4A846426">
      <w:pPr>
        <w:pStyle w:val="18"/>
        <w:tabs>
          <w:tab w:val="right" w:leader="dot" w:pos="8948"/>
          <w:tab w:val="clear" w:pos="9174"/>
        </w:tabs>
        <w:rPr>
          <w:rFonts w:cstheme="minorBidi"/>
          <w:kern w:val="2"/>
          <w:sz w:val="21"/>
        </w:rPr>
      </w:pPr>
      <w:r>
        <w:fldChar w:fldCharType="begin"/>
      </w:r>
      <w:r>
        <w:instrText xml:space="preserve"> HYPERLINK \l "_Toc105346509" </w:instrText>
      </w:r>
      <w:r>
        <w:fldChar w:fldCharType="separate"/>
      </w:r>
      <w:r>
        <w:rPr>
          <w:rStyle w:val="27"/>
          <w:lang w:bidi="ar"/>
        </w:rPr>
        <w:t>（一）师资队伍</w:t>
      </w:r>
      <w:r>
        <w:tab/>
      </w:r>
      <w:r>
        <w:fldChar w:fldCharType="begin"/>
      </w:r>
      <w:r>
        <w:instrText xml:space="preserve"> PAGEREF _Toc105346509 \h </w:instrText>
      </w:r>
      <w:r>
        <w:fldChar w:fldCharType="separate"/>
      </w:r>
      <w:r>
        <w:t>6</w:t>
      </w:r>
      <w:r>
        <w:fldChar w:fldCharType="end"/>
      </w:r>
      <w:r>
        <w:fldChar w:fldCharType="end"/>
      </w:r>
    </w:p>
    <w:p w14:paraId="00757D8C">
      <w:pPr>
        <w:pStyle w:val="18"/>
        <w:tabs>
          <w:tab w:val="right" w:leader="dot" w:pos="8948"/>
          <w:tab w:val="clear" w:pos="9174"/>
        </w:tabs>
        <w:rPr>
          <w:rFonts w:hint="eastAsia" w:cstheme="minorBidi"/>
          <w:kern w:val="2"/>
          <w:sz w:val="21"/>
        </w:rPr>
      </w:pPr>
      <w:r>
        <w:fldChar w:fldCharType="begin"/>
      </w:r>
      <w:r>
        <w:instrText xml:space="preserve"> HYPERLINK \l "_Toc105346511" </w:instrText>
      </w:r>
      <w:r>
        <w:fldChar w:fldCharType="separate"/>
      </w:r>
      <w:r>
        <w:rPr>
          <w:rStyle w:val="27"/>
          <w:lang w:bidi="ar"/>
        </w:rPr>
        <w:t>（二）教学设施---校内与校外实践教学保障情况</w:t>
      </w:r>
      <w:r>
        <w:tab/>
      </w:r>
      <w:r>
        <w:fldChar w:fldCharType="begin"/>
      </w:r>
      <w:r>
        <w:instrText xml:space="preserve"> PAGEREF _Toc105346511 \h </w:instrText>
      </w:r>
      <w:r>
        <w:fldChar w:fldCharType="separate"/>
      </w:r>
      <w:r>
        <w:t>6</w:t>
      </w:r>
      <w:r>
        <w:fldChar w:fldCharType="end"/>
      </w:r>
      <w:r>
        <w:fldChar w:fldCharType="end"/>
      </w:r>
    </w:p>
    <w:p w14:paraId="0EAE3831">
      <w:pPr>
        <w:pStyle w:val="18"/>
        <w:tabs>
          <w:tab w:val="right" w:leader="dot" w:pos="8948"/>
          <w:tab w:val="clear" w:pos="9174"/>
        </w:tabs>
        <w:rPr>
          <w:rFonts w:cstheme="minorBidi"/>
          <w:kern w:val="2"/>
          <w:sz w:val="21"/>
        </w:rPr>
      </w:pPr>
      <w:r>
        <w:fldChar w:fldCharType="begin"/>
      </w:r>
      <w:r>
        <w:instrText xml:space="preserve"> HYPERLINK \l "_Toc105346514" </w:instrText>
      </w:r>
      <w:r>
        <w:fldChar w:fldCharType="separate"/>
      </w:r>
      <w:r>
        <w:rPr>
          <w:rStyle w:val="27"/>
        </w:rPr>
        <w:t>（三）教学资源</w:t>
      </w:r>
      <w:r>
        <w:tab/>
      </w:r>
      <w:r>
        <w:fldChar w:fldCharType="begin"/>
      </w:r>
      <w:r>
        <w:instrText xml:space="preserve"> PAGEREF _Toc105346514 \h </w:instrText>
      </w:r>
      <w:r>
        <w:fldChar w:fldCharType="separate"/>
      </w:r>
      <w:r>
        <w:t>7</w:t>
      </w:r>
      <w:r>
        <w:fldChar w:fldCharType="end"/>
      </w:r>
      <w:r>
        <w:fldChar w:fldCharType="end"/>
      </w:r>
    </w:p>
    <w:p w14:paraId="7DEF7E62">
      <w:pPr>
        <w:pStyle w:val="18"/>
        <w:tabs>
          <w:tab w:val="right" w:leader="dot" w:pos="8948"/>
          <w:tab w:val="clear" w:pos="9174"/>
        </w:tabs>
        <w:rPr>
          <w:rFonts w:cstheme="minorBidi"/>
          <w:kern w:val="2"/>
          <w:sz w:val="21"/>
        </w:rPr>
      </w:pPr>
      <w:r>
        <w:fldChar w:fldCharType="begin"/>
      </w:r>
      <w:r>
        <w:instrText xml:space="preserve"> HYPERLINK \l "_Toc105346515" </w:instrText>
      </w:r>
      <w:r>
        <w:fldChar w:fldCharType="separate"/>
      </w:r>
      <w:r>
        <w:rPr>
          <w:rStyle w:val="27"/>
        </w:rPr>
        <w:t>（四）教学方法</w:t>
      </w:r>
      <w:r>
        <w:tab/>
      </w:r>
      <w:r>
        <w:fldChar w:fldCharType="begin"/>
      </w:r>
      <w:r>
        <w:instrText xml:space="preserve"> PAGEREF _Toc105346515 \h </w:instrText>
      </w:r>
      <w:r>
        <w:fldChar w:fldCharType="separate"/>
      </w:r>
      <w:r>
        <w:t>7</w:t>
      </w:r>
      <w:r>
        <w:fldChar w:fldCharType="end"/>
      </w:r>
      <w:r>
        <w:fldChar w:fldCharType="end"/>
      </w:r>
    </w:p>
    <w:p w14:paraId="12B57E4F">
      <w:pPr>
        <w:pStyle w:val="18"/>
        <w:tabs>
          <w:tab w:val="right" w:leader="dot" w:pos="8948"/>
          <w:tab w:val="clear" w:pos="9174"/>
        </w:tabs>
        <w:rPr>
          <w:rFonts w:cstheme="minorBidi"/>
          <w:kern w:val="2"/>
          <w:sz w:val="21"/>
        </w:rPr>
      </w:pPr>
      <w:r>
        <w:fldChar w:fldCharType="begin"/>
      </w:r>
      <w:r>
        <w:instrText xml:space="preserve"> HYPERLINK \l "_Toc105346516" </w:instrText>
      </w:r>
      <w:r>
        <w:fldChar w:fldCharType="separate"/>
      </w:r>
      <w:r>
        <w:rPr>
          <w:rStyle w:val="27"/>
        </w:rPr>
        <w:t>（五）学习评价</w:t>
      </w:r>
      <w:r>
        <w:tab/>
      </w:r>
      <w:r>
        <w:fldChar w:fldCharType="begin"/>
      </w:r>
      <w:r>
        <w:instrText xml:space="preserve"> PAGEREF _Toc105346516 \h </w:instrText>
      </w:r>
      <w:r>
        <w:fldChar w:fldCharType="separate"/>
      </w:r>
      <w:r>
        <w:t>7</w:t>
      </w:r>
      <w:r>
        <w:fldChar w:fldCharType="end"/>
      </w:r>
      <w:r>
        <w:fldChar w:fldCharType="end"/>
      </w:r>
    </w:p>
    <w:p w14:paraId="04846B7A">
      <w:pPr>
        <w:pStyle w:val="18"/>
        <w:tabs>
          <w:tab w:val="right" w:leader="dot" w:pos="8948"/>
          <w:tab w:val="clear" w:pos="9174"/>
        </w:tabs>
        <w:rPr>
          <w:rFonts w:cstheme="minorBidi"/>
          <w:kern w:val="2"/>
          <w:sz w:val="21"/>
        </w:rPr>
      </w:pPr>
      <w:r>
        <w:fldChar w:fldCharType="begin"/>
      </w:r>
      <w:r>
        <w:instrText xml:space="preserve"> HYPERLINK \l "_Toc105346517" </w:instrText>
      </w:r>
      <w:r>
        <w:fldChar w:fldCharType="separate"/>
      </w:r>
      <w:r>
        <w:rPr>
          <w:rStyle w:val="27"/>
        </w:rPr>
        <w:t>（六）质量管理</w:t>
      </w:r>
      <w:r>
        <w:tab/>
      </w:r>
      <w:r>
        <w:fldChar w:fldCharType="begin"/>
      </w:r>
      <w:r>
        <w:instrText xml:space="preserve"> PAGEREF _Toc105346517 \h </w:instrText>
      </w:r>
      <w:r>
        <w:fldChar w:fldCharType="separate"/>
      </w:r>
      <w:r>
        <w:t>8</w:t>
      </w:r>
      <w:r>
        <w:fldChar w:fldCharType="end"/>
      </w:r>
      <w:r>
        <w:fldChar w:fldCharType="end"/>
      </w:r>
    </w:p>
    <w:p w14:paraId="5BE97284">
      <w:pPr>
        <w:pStyle w:val="15"/>
        <w:tabs>
          <w:tab w:val="right" w:leader="dot" w:pos="8948"/>
        </w:tabs>
        <w:rPr>
          <w:rFonts w:cstheme="minorBidi"/>
          <w:kern w:val="2"/>
          <w:sz w:val="21"/>
        </w:rPr>
      </w:pPr>
      <w:r>
        <w:fldChar w:fldCharType="begin"/>
      </w:r>
      <w:r>
        <w:instrText xml:space="preserve"> HYPERLINK \l "_Toc105346518" </w:instrText>
      </w:r>
      <w:r>
        <w:fldChar w:fldCharType="separate"/>
      </w:r>
      <w:r>
        <w:rPr>
          <w:rStyle w:val="27"/>
        </w:rPr>
        <w:t>十一、有关附件附表</w:t>
      </w:r>
      <w:r>
        <w:tab/>
      </w:r>
      <w:r>
        <w:fldChar w:fldCharType="begin"/>
      </w:r>
      <w:r>
        <w:instrText xml:space="preserve"> PAGEREF _Toc105346518 \h </w:instrText>
      </w:r>
      <w:r>
        <w:fldChar w:fldCharType="separate"/>
      </w:r>
      <w:r>
        <w:t>8</w:t>
      </w:r>
      <w:r>
        <w:fldChar w:fldCharType="end"/>
      </w:r>
      <w:r>
        <w:fldChar w:fldCharType="end"/>
      </w:r>
    </w:p>
    <w:p w14:paraId="2F9BA493">
      <w:pPr>
        <w:pStyle w:val="15"/>
        <w:tabs>
          <w:tab w:val="right" w:leader="dot" w:pos="8948"/>
        </w:tabs>
        <w:rPr>
          <w:rFonts w:cstheme="minorBidi"/>
          <w:kern w:val="2"/>
          <w:sz w:val="21"/>
        </w:rPr>
      </w:pPr>
      <w:r>
        <w:fldChar w:fldCharType="begin"/>
      </w:r>
      <w:r>
        <w:instrText xml:space="preserve"> HYPERLINK \l "_Toc105346520" </w:instrText>
      </w:r>
      <w:r>
        <w:fldChar w:fldCharType="separate"/>
      </w:r>
      <w:r>
        <w:rPr>
          <w:rStyle w:val="27"/>
          <w:rFonts w:ascii="Times New Roman" w:hAnsi="Times New Roman" w:eastAsia="黑体"/>
        </w:rPr>
        <w:t>（一）专业建设指导委员会</w:t>
      </w:r>
      <w:r>
        <w:tab/>
      </w:r>
      <w:r>
        <w:fldChar w:fldCharType="begin"/>
      </w:r>
      <w:r>
        <w:instrText xml:space="preserve"> PAGEREF _Toc105346520 \h </w:instrText>
      </w:r>
      <w:r>
        <w:fldChar w:fldCharType="separate"/>
      </w:r>
      <w:r>
        <w:t>9</w:t>
      </w:r>
      <w:r>
        <w:fldChar w:fldCharType="end"/>
      </w:r>
      <w:r>
        <w:fldChar w:fldCharType="end"/>
      </w:r>
    </w:p>
    <w:p w14:paraId="6EBBCFD6">
      <w:pPr>
        <w:pStyle w:val="15"/>
        <w:tabs>
          <w:tab w:val="right" w:leader="dot" w:pos="8948"/>
        </w:tabs>
        <w:rPr>
          <w:rFonts w:cstheme="minorBidi"/>
          <w:kern w:val="2"/>
          <w:sz w:val="21"/>
        </w:rPr>
      </w:pPr>
      <w:r>
        <w:fldChar w:fldCharType="begin"/>
      </w:r>
      <w:r>
        <w:instrText xml:space="preserve"> HYPERLINK \l "_Toc105346521" </w:instrText>
      </w:r>
      <w:r>
        <w:fldChar w:fldCharType="separate"/>
      </w:r>
      <w:r>
        <w:rPr>
          <w:rStyle w:val="27"/>
          <w:rFonts w:ascii="Times New Roman" w:hAnsi="Times New Roman" w:eastAsia="黑体"/>
        </w:rPr>
        <w:t>（二）课程</w:t>
      </w:r>
      <w:r>
        <w:rPr>
          <w:rStyle w:val="27"/>
          <w:rFonts w:hint="eastAsia" w:eastAsia="黑体"/>
          <w:lang w:val="en-US" w:eastAsia="zh-CN"/>
        </w:rPr>
        <w:t>体系执行表</w:t>
      </w:r>
      <w:r>
        <w:tab/>
      </w:r>
      <w:r>
        <w:fldChar w:fldCharType="begin"/>
      </w:r>
      <w:r>
        <w:instrText xml:space="preserve"> PAGEREF _Toc105346521 \h </w:instrText>
      </w:r>
      <w:r>
        <w:fldChar w:fldCharType="separate"/>
      </w:r>
      <w:r>
        <w:t>9</w:t>
      </w:r>
      <w:r>
        <w:fldChar w:fldCharType="end"/>
      </w:r>
      <w:r>
        <w:fldChar w:fldCharType="end"/>
      </w:r>
    </w:p>
    <w:p w14:paraId="581D29FC">
      <w:pPr>
        <w:pStyle w:val="15"/>
        <w:tabs>
          <w:tab w:val="right" w:leader="dot" w:pos="8948"/>
        </w:tabs>
        <w:rPr>
          <w:rFonts w:hint="eastAsia" w:eastAsiaTheme="minorEastAsia" w:cstheme="minorBidi"/>
          <w:kern w:val="2"/>
          <w:sz w:val="21"/>
          <w:lang w:val="en-US" w:eastAsia="zh-CN"/>
        </w:rPr>
      </w:pPr>
      <w:r>
        <w:fldChar w:fldCharType="begin"/>
      </w:r>
      <w:r>
        <w:instrText xml:space="preserve"> HYPERLINK \l "_Toc105346525" </w:instrText>
      </w:r>
      <w:r>
        <w:fldChar w:fldCharType="separate"/>
      </w:r>
      <w:r>
        <w:rPr>
          <w:rStyle w:val="27"/>
          <w:rFonts w:ascii="Times New Roman" w:hAnsi="Times New Roman" w:eastAsia="黑体"/>
        </w:rPr>
        <w:t>（</w:t>
      </w:r>
      <w:r>
        <w:rPr>
          <w:rStyle w:val="27"/>
          <w:rFonts w:hint="eastAsia" w:eastAsia="黑体"/>
          <w:lang w:eastAsia="zh-CN"/>
        </w:rPr>
        <w:t>三</w:t>
      </w:r>
      <w:r>
        <w:rPr>
          <w:rStyle w:val="27"/>
          <w:rFonts w:ascii="Times New Roman" w:hAnsi="Times New Roman" w:eastAsia="黑体"/>
        </w:rPr>
        <w:t>）专业人才培养方案审定意见</w:t>
      </w:r>
      <w:r>
        <w:tab/>
      </w:r>
      <w:r>
        <w:rPr>
          <w:rFonts w:hint="eastAsia"/>
          <w:lang w:val="en-US" w:eastAsia="zh-CN"/>
        </w:rPr>
        <w:t>1</w:t>
      </w:r>
      <w:r>
        <w:fldChar w:fldCharType="end"/>
      </w:r>
      <w:r>
        <w:rPr>
          <w:rFonts w:hint="eastAsia"/>
          <w:lang w:val="en-US" w:eastAsia="zh-CN"/>
        </w:rPr>
        <w:t>4</w:t>
      </w:r>
    </w:p>
    <w:p w14:paraId="4127C813">
      <w:pPr>
        <w:rPr>
          <w:rFonts w:hint="eastAsia" w:ascii="黑体" w:hAnsi="黑体"/>
          <w:color w:val="000000" w:themeColor="text1"/>
        </w:rPr>
      </w:pPr>
      <w:r>
        <w:rPr>
          <w:b/>
          <w:bCs/>
          <w:lang w:val="zh-CN"/>
        </w:rPr>
        <w:fldChar w:fldCharType="end"/>
      </w:r>
    </w:p>
    <w:p w14:paraId="1ECE4FAF">
      <w:pPr>
        <w:rPr>
          <w:rFonts w:hint="eastAsia" w:ascii="黑体" w:hAnsi="黑体"/>
          <w:color w:val="000000" w:themeColor="text1"/>
        </w:rPr>
      </w:pPr>
    </w:p>
    <w:p w14:paraId="40536923">
      <w:pPr>
        <w:rPr>
          <w:rFonts w:hint="eastAsia" w:ascii="黑体" w:hAnsi="黑体"/>
          <w:color w:val="000000" w:themeColor="text1"/>
        </w:rPr>
      </w:pPr>
    </w:p>
    <w:p w14:paraId="5FA48FE6">
      <w:pPr>
        <w:rPr>
          <w:rFonts w:hint="eastAsia" w:ascii="黑体" w:hAnsi="黑体"/>
          <w:color w:val="000000" w:themeColor="text1"/>
        </w:rPr>
      </w:pPr>
    </w:p>
    <w:p w14:paraId="5C1D80A1">
      <w:pPr>
        <w:rPr>
          <w:rFonts w:hint="eastAsia" w:asciiTheme="minorEastAsia" w:hAnsiTheme="minorEastAsia" w:eastAsiaTheme="minorEastAsia"/>
        </w:rPr>
      </w:pPr>
      <w:bookmarkStart w:id="0" w:name="_Toc105346478"/>
    </w:p>
    <w:p w14:paraId="22707096">
      <w:pPr>
        <w:rPr>
          <w:rFonts w:hint="eastAsia" w:asciiTheme="minorEastAsia" w:hAnsiTheme="minorEastAsia" w:eastAsiaTheme="minorEastAsia"/>
        </w:rPr>
      </w:pPr>
    </w:p>
    <w:p w14:paraId="6838DC51">
      <w:pPr>
        <w:rPr>
          <w:rFonts w:hint="eastAsia" w:asciiTheme="minorEastAsia" w:hAnsiTheme="minorEastAsia" w:eastAsiaTheme="minorEastAsia"/>
        </w:rPr>
      </w:pPr>
      <w:bookmarkStart w:id="82" w:name="_GoBack"/>
      <w:bookmarkEnd w:id="82"/>
    </w:p>
    <w:bookmarkEnd w:id="0"/>
    <w:p w14:paraId="27E3A041">
      <w:pPr>
        <w:spacing w:line="500" w:lineRule="exact"/>
        <w:ind w:firstLine="562" w:firstLineChars="200"/>
        <w:rPr>
          <w:rFonts w:hint="eastAsia" w:asciiTheme="minorEastAsia" w:hAnsiTheme="minorEastAsia" w:eastAsiaTheme="minorEastAsia"/>
          <w:b/>
          <w:bCs/>
          <w:sz w:val="28"/>
          <w:szCs w:val="28"/>
        </w:rPr>
      </w:pPr>
      <w:bookmarkStart w:id="1" w:name="_Toc8075"/>
      <w:r>
        <w:rPr>
          <w:rFonts w:asciiTheme="minorEastAsia" w:hAnsiTheme="minorEastAsia" w:eastAsiaTheme="minorEastAsia"/>
          <w:b/>
          <w:bCs/>
          <w:sz w:val="28"/>
          <w:szCs w:val="28"/>
        </w:rPr>
        <w:t>一、专业名称及代码</w:t>
      </w:r>
      <w:bookmarkEnd w:id="1"/>
    </w:p>
    <w:p w14:paraId="6287AE3C">
      <w:pPr>
        <w:spacing w:line="500" w:lineRule="exact"/>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专业名称</w:t>
      </w:r>
      <w:r>
        <w:rPr>
          <w:rFonts w:hint="eastAsia" w:asciiTheme="minorEastAsia" w:hAnsiTheme="minorEastAsia" w:eastAsiaTheme="minorEastAsia"/>
          <w:sz w:val="28"/>
          <w:szCs w:val="28"/>
        </w:rPr>
        <w:t>：智慧健康养老服务与管理</w:t>
      </w:r>
    </w:p>
    <w:p w14:paraId="0A341EB9">
      <w:pPr>
        <w:spacing w:line="500" w:lineRule="exact"/>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专业代码</w:t>
      </w:r>
      <w:r>
        <w:rPr>
          <w:rFonts w:hint="eastAsia" w:asciiTheme="minorEastAsia" w:hAnsiTheme="minorEastAsia" w:eastAsiaTheme="minorEastAsia"/>
          <w:sz w:val="28"/>
          <w:szCs w:val="28"/>
        </w:rPr>
        <w:t>：590302</w:t>
      </w:r>
    </w:p>
    <w:p w14:paraId="0C8B5A67">
      <w:pPr>
        <w:spacing w:line="500" w:lineRule="exact"/>
        <w:ind w:firstLine="562" w:firstLineChars="200"/>
        <w:rPr>
          <w:rFonts w:hint="eastAsia" w:asciiTheme="minorEastAsia" w:hAnsiTheme="minorEastAsia" w:eastAsiaTheme="minorEastAsia"/>
          <w:b/>
          <w:bCs/>
          <w:sz w:val="28"/>
          <w:szCs w:val="28"/>
        </w:rPr>
      </w:pPr>
      <w:bookmarkStart w:id="2" w:name="_Toc27316"/>
      <w:bookmarkStart w:id="3" w:name="_Toc9225"/>
      <w:r>
        <w:rPr>
          <w:rFonts w:asciiTheme="minorEastAsia" w:hAnsiTheme="minorEastAsia" w:eastAsiaTheme="minorEastAsia"/>
          <w:b/>
          <w:bCs/>
          <w:sz w:val="28"/>
          <w:szCs w:val="28"/>
        </w:rPr>
        <w:t>二、入学要求</w:t>
      </w:r>
      <w:bookmarkEnd w:id="2"/>
      <w:bookmarkEnd w:id="3"/>
    </w:p>
    <w:p w14:paraId="5917E7ED">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普通高级中学毕业生</w:t>
      </w:r>
      <w:r>
        <w:rPr>
          <w:rFonts w:asciiTheme="minorEastAsia" w:hAnsiTheme="minorEastAsia" w:eastAsiaTheme="minorEastAsia"/>
          <w:sz w:val="28"/>
          <w:szCs w:val="28"/>
        </w:rPr>
        <w:t>。</w:t>
      </w:r>
    </w:p>
    <w:p w14:paraId="05294605">
      <w:pPr>
        <w:spacing w:line="500" w:lineRule="exact"/>
        <w:ind w:firstLine="562" w:firstLineChars="200"/>
        <w:rPr>
          <w:rFonts w:hint="eastAsia" w:asciiTheme="minorEastAsia" w:hAnsiTheme="minorEastAsia" w:eastAsiaTheme="minorEastAsia"/>
          <w:b/>
          <w:bCs/>
          <w:sz w:val="28"/>
          <w:szCs w:val="28"/>
        </w:rPr>
      </w:pPr>
      <w:bookmarkStart w:id="4" w:name="_Toc19121"/>
      <w:bookmarkStart w:id="5" w:name="_Toc13510"/>
      <w:r>
        <w:rPr>
          <w:rFonts w:asciiTheme="minorEastAsia" w:hAnsiTheme="minorEastAsia" w:eastAsiaTheme="minorEastAsia"/>
          <w:b/>
          <w:bCs/>
          <w:sz w:val="28"/>
          <w:szCs w:val="28"/>
        </w:rPr>
        <w:t>三、修业年限（学制）</w:t>
      </w:r>
      <w:bookmarkEnd w:id="4"/>
      <w:bookmarkEnd w:id="5"/>
    </w:p>
    <w:p w14:paraId="1B6FD5E8">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学制：三年</w:t>
      </w:r>
    </w:p>
    <w:p w14:paraId="2C6DDF94">
      <w:pPr>
        <w:spacing w:line="500" w:lineRule="exact"/>
        <w:ind w:firstLine="562" w:firstLineChars="200"/>
        <w:rPr>
          <w:rFonts w:hint="eastAsia" w:asciiTheme="minorEastAsia" w:hAnsiTheme="minorEastAsia" w:eastAsiaTheme="minorEastAsia"/>
          <w:b/>
          <w:bCs/>
          <w:sz w:val="28"/>
          <w:szCs w:val="28"/>
        </w:rPr>
      </w:pPr>
      <w:bookmarkStart w:id="6" w:name="_Toc9605"/>
      <w:bookmarkStart w:id="7" w:name="_Toc5352"/>
      <w:r>
        <w:rPr>
          <w:rFonts w:asciiTheme="minorEastAsia" w:hAnsiTheme="minorEastAsia" w:eastAsiaTheme="minorEastAsia"/>
          <w:b/>
          <w:bCs/>
          <w:sz w:val="28"/>
          <w:szCs w:val="28"/>
        </w:rPr>
        <w:t>四、职业面向</w:t>
      </w:r>
      <w:bookmarkEnd w:id="6"/>
      <w:bookmarkEnd w:id="7"/>
    </w:p>
    <w:p w14:paraId="0E26F062">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依据《国民经济行业分类》及《国家职业分类大典》，结合教育部1+X证书制度相关文件规定，按本专业培养目标，确定本专业的职业面向见表1。</w:t>
      </w:r>
    </w:p>
    <w:p w14:paraId="06E09B40">
      <w:pPr>
        <w:spacing w:before="156" w:beforeLines="50" w:after="156" w:afterLines="50"/>
        <w:jc w:val="center"/>
        <w:rPr>
          <w:rFonts w:hint="eastAsia" w:asciiTheme="minorEastAsia" w:hAnsiTheme="minorEastAsia" w:eastAsiaTheme="minorEastAsia"/>
          <w:b/>
          <w:bCs/>
          <w:sz w:val="24"/>
        </w:rPr>
      </w:pPr>
      <w:bookmarkStart w:id="8" w:name="_Toc22571"/>
      <w:bookmarkStart w:id="9" w:name="_Toc105346484"/>
      <w:bookmarkStart w:id="10" w:name="_Toc10002"/>
      <w:r>
        <w:rPr>
          <w:rFonts w:hint="eastAsia" w:asciiTheme="minorEastAsia" w:hAnsiTheme="minorEastAsia" w:eastAsiaTheme="minorEastAsia"/>
          <w:b/>
          <w:bCs/>
          <w:sz w:val="24"/>
        </w:rPr>
        <w:t>表1：智慧健康养老服务与管理专业职业面向表</w:t>
      </w:r>
      <w:bookmarkEnd w:id="8"/>
      <w:bookmarkEnd w:id="9"/>
      <w:bookmarkEnd w:id="1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710"/>
        <w:gridCol w:w="1531"/>
        <w:gridCol w:w="1417"/>
        <w:gridCol w:w="1516"/>
        <w:gridCol w:w="1158"/>
        <w:gridCol w:w="1891"/>
      </w:tblGrid>
      <w:tr w14:paraId="52045F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8" w:hRule="exact"/>
          <w:jc w:val="center"/>
        </w:trPr>
        <w:tc>
          <w:tcPr>
            <w:tcW w:w="1710" w:type="dxa"/>
            <w:tcBorders>
              <w:tl2br w:val="nil"/>
              <w:tr2bl w:val="nil"/>
            </w:tcBorders>
            <w:vAlign w:val="center"/>
          </w:tcPr>
          <w:p w14:paraId="71B089D7">
            <w:pPr>
              <w:jc w:val="center"/>
              <w:rPr>
                <w:rFonts w:hint="eastAsia" w:asciiTheme="minorEastAsia" w:hAnsiTheme="minorEastAsia" w:eastAsiaTheme="minorEastAsia"/>
                <w:b/>
                <w:color w:val="000000" w:themeColor="text1"/>
                <w:szCs w:val="21"/>
              </w:rPr>
            </w:pPr>
            <w:r>
              <w:rPr>
                <w:rFonts w:asciiTheme="minorEastAsia" w:hAnsiTheme="minorEastAsia" w:eastAsiaTheme="minorEastAsia"/>
                <w:b/>
                <w:color w:val="000000" w:themeColor="text1"/>
                <w:szCs w:val="21"/>
              </w:rPr>
              <w:t>所属专业大类</w:t>
            </w:r>
          </w:p>
          <w:p w14:paraId="1CA4E1A9">
            <w:pPr>
              <w:overflowPunct w:val="0"/>
              <w:adjustRightInd w:val="0"/>
              <w:jc w:val="center"/>
              <w:rPr>
                <w:rFonts w:hint="eastAsia" w:asciiTheme="minorEastAsia" w:hAnsiTheme="minorEastAsia" w:eastAsiaTheme="minorEastAsia"/>
                <w:b/>
                <w:color w:val="000000" w:themeColor="text1"/>
                <w:szCs w:val="21"/>
              </w:rPr>
            </w:pPr>
            <w:r>
              <w:rPr>
                <w:rFonts w:asciiTheme="minorEastAsia" w:hAnsiTheme="minorEastAsia" w:eastAsiaTheme="minorEastAsia"/>
                <w:b/>
                <w:color w:val="000000" w:themeColor="text1"/>
                <w:szCs w:val="21"/>
              </w:rPr>
              <w:t>（代码）</w:t>
            </w:r>
          </w:p>
        </w:tc>
        <w:tc>
          <w:tcPr>
            <w:tcW w:w="1531" w:type="dxa"/>
            <w:tcBorders>
              <w:tl2br w:val="nil"/>
              <w:tr2bl w:val="nil"/>
            </w:tcBorders>
            <w:vAlign w:val="center"/>
          </w:tcPr>
          <w:p w14:paraId="7C71E13D">
            <w:pPr>
              <w:spacing w:before="69" w:line="184" w:lineRule="auto"/>
              <w:rPr>
                <w:rFonts w:hint="eastAsia" w:asciiTheme="minorEastAsia" w:hAnsiTheme="minorEastAsia" w:eastAsiaTheme="minorEastAsia"/>
                <w:bCs/>
                <w:color w:val="000000" w:themeColor="text1"/>
                <w:szCs w:val="21"/>
              </w:rPr>
            </w:pPr>
            <w:r>
              <w:rPr>
                <w:rFonts w:hint="eastAsia" w:cs="楷体" w:asciiTheme="minorEastAsia" w:hAnsiTheme="minorEastAsia" w:eastAsiaTheme="minorEastAsia"/>
                <w:spacing w:val="-4"/>
                <w:szCs w:val="21"/>
              </w:rPr>
              <w:t>公共管理与服务大类（59</w:t>
            </w:r>
            <w:r>
              <w:rPr>
                <w:rFonts w:hint="eastAsia" w:cs="华文仿宋" w:asciiTheme="minorEastAsia" w:hAnsiTheme="minorEastAsia" w:eastAsiaTheme="minorEastAsia"/>
                <w:bCs/>
                <w:color w:val="000000" w:themeColor="text1"/>
                <w:kern w:val="0"/>
                <w:szCs w:val="21"/>
              </w:rPr>
              <w:t>）</w:t>
            </w:r>
          </w:p>
        </w:tc>
        <w:tc>
          <w:tcPr>
            <w:tcW w:w="1417" w:type="dxa"/>
            <w:tcBorders>
              <w:tl2br w:val="nil"/>
              <w:tr2bl w:val="nil"/>
            </w:tcBorders>
            <w:vAlign w:val="center"/>
          </w:tcPr>
          <w:p w14:paraId="37DAE0FD">
            <w:pPr>
              <w:jc w:val="center"/>
              <w:rPr>
                <w:rFonts w:hint="eastAsia" w:asciiTheme="minorEastAsia" w:hAnsiTheme="minorEastAsia" w:eastAsiaTheme="minorEastAsia"/>
                <w:b/>
                <w:color w:val="000000" w:themeColor="text1"/>
                <w:szCs w:val="21"/>
              </w:rPr>
            </w:pPr>
            <w:r>
              <w:rPr>
                <w:rFonts w:asciiTheme="minorEastAsia" w:hAnsiTheme="minorEastAsia" w:eastAsiaTheme="minorEastAsia"/>
                <w:b/>
                <w:color w:val="000000" w:themeColor="text1"/>
                <w:szCs w:val="21"/>
              </w:rPr>
              <w:t>所属专业类</w:t>
            </w:r>
          </w:p>
          <w:p w14:paraId="62F61F40">
            <w:pPr>
              <w:overflowPunct w:val="0"/>
              <w:adjustRightInd w:val="0"/>
              <w:jc w:val="center"/>
              <w:rPr>
                <w:rFonts w:hint="eastAsia" w:asciiTheme="minorEastAsia" w:hAnsiTheme="minorEastAsia" w:eastAsiaTheme="minorEastAsia"/>
                <w:bCs/>
                <w:color w:val="000000" w:themeColor="text1"/>
                <w:szCs w:val="21"/>
              </w:rPr>
            </w:pPr>
            <w:r>
              <w:rPr>
                <w:rFonts w:asciiTheme="minorEastAsia" w:hAnsiTheme="minorEastAsia" w:eastAsiaTheme="minorEastAsia"/>
                <w:b/>
                <w:color w:val="000000" w:themeColor="text1"/>
                <w:szCs w:val="21"/>
              </w:rPr>
              <w:t>（代码）</w:t>
            </w:r>
          </w:p>
        </w:tc>
        <w:tc>
          <w:tcPr>
            <w:tcW w:w="1516" w:type="dxa"/>
            <w:tcBorders>
              <w:tl2br w:val="nil"/>
              <w:tr2bl w:val="nil"/>
            </w:tcBorders>
            <w:vAlign w:val="center"/>
          </w:tcPr>
          <w:p w14:paraId="1719D62F">
            <w:pPr>
              <w:spacing w:before="69" w:line="238" w:lineRule="auto"/>
              <w:rPr>
                <w:rFonts w:hint="eastAsia" w:asciiTheme="minorEastAsia" w:hAnsiTheme="minorEastAsia" w:eastAsiaTheme="minorEastAsia"/>
                <w:bCs/>
                <w:color w:val="000000" w:themeColor="text1"/>
                <w:szCs w:val="21"/>
              </w:rPr>
            </w:pPr>
            <w:r>
              <w:rPr>
                <w:rFonts w:hint="eastAsia" w:cs="楷体" w:asciiTheme="minorEastAsia" w:hAnsiTheme="minorEastAsia" w:eastAsiaTheme="minorEastAsia"/>
                <w:spacing w:val="-4"/>
                <w:szCs w:val="21"/>
              </w:rPr>
              <w:t>公共服务类</w:t>
            </w:r>
            <w:r>
              <w:rPr>
                <w:rFonts w:hint="eastAsia" w:cs="华文仿宋" w:asciiTheme="minorEastAsia" w:hAnsiTheme="minorEastAsia" w:eastAsiaTheme="minorEastAsia"/>
                <w:bCs/>
                <w:color w:val="000000" w:themeColor="text1"/>
                <w:kern w:val="0"/>
                <w:szCs w:val="21"/>
              </w:rPr>
              <w:t>（5903）</w:t>
            </w:r>
          </w:p>
        </w:tc>
        <w:tc>
          <w:tcPr>
            <w:tcW w:w="1158" w:type="dxa"/>
            <w:tcBorders>
              <w:tl2br w:val="nil"/>
              <w:tr2bl w:val="nil"/>
            </w:tcBorders>
            <w:vAlign w:val="center"/>
          </w:tcPr>
          <w:p w14:paraId="553A8D2F">
            <w:pPr>
              <w:jc w:val="center"/>
              <w:rPr>
                <w:rFonts w:hint="eastAsia" w:asciiTheme="minorEastAsia" w:hAnsiTheme="minorEastAsia" w:eastAsiaTheme="minorEastAsia"/>
                <w:b/>
                <w:color w:val="000000" w:themeColor="text1"/>
                <w:szCs w:val="21"/>
              </w:rPr>
            </w:pPr>
            <w:r>
              <w:rPr>
                <w:rFonts w:asciiTheme="minorEastAsia" w:hAnsiTheme="minorEastAsia" w:eastAsiaTheme="minorEastAsia"/>
                <w:b/>
                <w:color w:val="000000" w:themeColor="text1"/>
                <w:szCs w:val="21"/>
              </w:rPr>
              <w:t>对应行业</w:t>
            </w:r>
          </w:p>
          <w:p w14:paraId="4247222F">
            <w:pPr>
              <w:overflowPunct w:val="0"/>
              <w:adjustRightInd w:val="0"/>
              <w:jc w:val="center"/>
              <w:rPr>
                <w:rFonts w:hint="eastAsia" w:asciiTheme="minorEastAsia" w:hAnsiTheme="minorEastAsia" w:eastAsiaTheme="minorEastAsia"/>
                <w:bCs/>
                <w:color w:val="000000" w:themeColor="text1"/>
                <w:szCs w:val="21"/>
              </w:rPr>
            </w:pPr>
            <w:r>
              <w:rPr>
                <w:rFonts w:asciiTheme="minorEastAsia" w:hAnsiTheme="minorEastAsia" w:eastAsiaTheme="minorEastAsia"/>
                <w:b/>
                <w:color w:val="000000" w:themeColor="text1"/>
                <w:szCs w:val="21"/>
              </w:rPr>
              <w:t>（代码）</w:t>
            </w:r>
          </w:p>
        </w:tc>
        <w:tc>
          <w:tcPr>
            <w:tcW w:w="1891" w:type="dxa"/>
            <w:tcBorders>
              <w:tl2br w:val="nil"/>
              <w:tr2bl w:val="nil"/>
            </w:tcBorders>
            <w:vAlign w:val="center"/>
          </w:tcPr>
          <w:p w14:paraId="3DF7444F">
            <w:pPr>
              <w:overflowPunct w:val="0"/>
              <w:adjustRightInd w:val="0"/>
              <w:rPr>
                <w:rFonts w:hint="eastAsia" w:asciiTheme="minorEastAsia" w:hAnsiTheme="minorEastAsia" w:eastAsiaTheme="minorEastAsia"/>
                <w:bCs/>
                <w:color w:val="000000" w:themeColor="text1"/>
                <w:szCs w:val="21"/>
              </w:rPr>
            </w:pPr>
            <w:r>
              <w:rPr>
                <w:rFonts w:hint="eastAsia" w:asciiTheme="minorEastAsia" w:hAnsiTheme="minorEastAsia" w:eastAsiaTheme="minorEastAsia"/>
                <w:bCs/>
                <w:color w:val="000000" w:themeColor="text1"/>
                <w:szCs w:val="21"/>
              </w:rPr>
              <w:t>社会工作（85）</w:t>
            </w:r>
          </w:p>
        </w:tc>
      </w:tr>
      <w:tr w14:paraId="3B067D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88" w:hRule="exact"/>
          <w:jc w:val="center"/>
        </w:trPr>
        <w:tc>
          <w:tcPr>
            <w:tcW w:w="1710" w:type="dxa"/>
            <w:tcBorders>
              <w:tl2br w:val="nil"/>
              <w:tr2bl w:val="nil"/>
            </w:tcBorders>
            <w:vAlign w:val="center"/>
          </w:tcPr>
          <w:p w14:paraId="0CCB7CBB">
            <w:pPr>
              <w:widowControl/>
              <w:jc w:val="center"/>
              <w:rPr>
                <w:rFonts w:hint="eastAsia" w:cs="宋体" w:asciiTheme="minorEastAsia" w:hAnsiTheme="minorEastAsia" w:eastAsiaTheme="minorEastAsia"/>
                <w:b/>
                <w:color w:val="000000" w:themeColor="text1"/>
                <w:kern w:val="0"/>
                <w:szCs w:val="21"/>
                <w:lang w:bidi="ar"/>
              </w:rPr>
            </w:pPr>
            <w:r>
              <w:rPr>
                <w:rFonts w:hint="eastAsia" w:cs="宋体" w:asciiTheme="minorEastAsia" w:hAnsiTheme="minorEastAsia" w:eastAsiaTheme="minorEastAsia"/>
                <w:b/>
                <w:color w:val="000000" w:themeColor="text1"/>
                <w:kern w:val="0"/>
                <w:szCs w:val="21"/>
                <w:lang w:bidi="ar"/>
              </w:rPr>
              <w:t>主要职业类别</w:t>
            </w:r>
          </w:p>
        </w:tc>
        <w:tc>
          <w:tcPr>
            <w:tcW w:w="7513" w:type="dxa"/>
            <w:gridSpan w:val="5"/>
            <w:tcBorders>
              <w:tl2br w:val="nil"/>
              <w:tr2bl w:val="nil"/>
            </w:tcBorders>
            <w:vAlign w:val="center"/>
          </w:tcPr>
          <w:p w14:paraId="71760D59">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养老护理员（4-10-01-05）、失智老年人照护员（4-10-01-05）、 老年人能力评估师（4-14-02-05）、健康照护师（4-14-01-03）</w:t>
            </w:r>
          </w:p>
          <w:p w14:paraId="1BE1A869">
            <w:pPr>
              <w:adjustRightInd w:val="0"/>
              <w:snapToGrid w:val="0"/>
              <w:jc w:val="left"/>
              <w:rPr>
                <w:rFonts w:hint="eastAsia" w:cs="宋体" w:asciiTheme="minorEastAsia" w:hAnsiTheme="minorEastAsia" w:eastAsiaTheme="minorEastAsia"/>
                <w:bCs/>
                <w:color w:val="000000" w:themeColor="text1"/>
                <w:kern w:val="0"/>
                <w:szCs w:val="21"/>
                <w:lang w:bidi="ar"/>
              </w:rPr>
            </w:pPr>
          </w:p>
        </w:tc>
      </w:tr>
      <w:tr w14:paraId="073C20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1" w:hRule="exact"/>
          <w:jc w:val="center"/>
        </w:trPr>
        <w:tc>
          <w:tcPr>
            <w:tcW w:w="1710" w:type="dxa"/>
            <w:tcBorders>
              <w:tl2br w:val="nil"/>
              <w:tr2bl w:val="nil"/>
            </w:tcBorders>
            <w:vAlign w:val="center"/>
          </w:tcPr>
          <w:p w14:paraId="02FF76BD">
            <w:pPr>
              <w:widowControl/>
              <w:jc w:val="center"/>
              <w:rPr>
                <w:rFonts w:hint="eastAsia" w:cs="宋体" w:asciiTheme="minorEastAsia" w:hAnsiTheme="minorEastAsia" w:eastAsiaTheme="minorEastAsia"/>
                <w:b/>
                <w:color w:val="000000" w:themeColor="text1"/>
                <w:kern w:val="0"/>
                <w:szCs w:val="21"/>
                <w:lang w:bidi="ar"/>
              </w:rPr>
            </w:pPr>
            <w:r>
              <w:rPr>
                <w:rFonts w:hint="eastAsia" w:cs="宋体" w:asciiTheme="minorEastAsia" w:hAnsiTheme="minorEastAsia" w:eastAsiaTheme="minorEastAsia"/>
                <w:b/>
                <w:color w:val="000000" w:themeColor="text1"/>
                <w:kern w:val="0"/>
                <w:szCs w:val="21"/>
                <w:lang w:bidi="ar"/>
              </w:rPr>
              <w:t>主要岗位类别</w:t>
            </w:r>
          </w:p>
        </w:tc>
        <w:tc>
          <w:tcPr>
            <w:tcW w:w="7513" w:type="dxa"/>
            <w:gridSpan w:val="5"/>
            <w:tcBorders>
              <w:tl2br w:val="nil"/>
              <w:tr2bl w:val="nil"/>
            </w:tcBorders>
            <w:vAlign w:val="center"/>
          </w:tcPr>
          <w:p w14:paraId="0E2A48EB">
            <w:pPr>
              <w:keepNext w:val="0"/>
              <w:keepLines w:val="0"/>
              <w:widowControl/>
              <w:suppressLineNumbers w:val="0"/>
              <w:jc w:val="left"/>
              <w:rPr>
                <w:rFonts w:hint="eastAsia" w:cs="楷体" w:asciiTheme="minorEastAsia" w:hAnsiTheme="minorEastAsia" w:eastAsiaTheme="minorEastAsia"/>
                <w:bCs/>
                <w:color w:val="000000" w:themeColor="text1"/>
                <w:kern w:val="0"/>
                <w:szCs w:val="21"/>
                <w:lang w:bidi="ar"/>
              </w:rPr>
            </w:pPr>
            <w:r>
              <w:rPr>
                <w:rFonts w:hint="eastAsia" w:ascii="宋体" w:hAnsi="宋体" w:eastAsia="宋体" w:cs="宋体"/>
                <w:color w:val="000000"/>
                <w:kern w:val="0"/>
                <w:sz w:val="21"/>
                <w:szCs w:val="21"/>
                <w:lang w:val="en-US" w:eastAsia="zh-CN" w:bidi="ar"/>
              </w:rPr>
              <w:t>老年评估、老年照护、养老运营管理……</w:t>
            </w:r>
          </w:p>
        </w:tc>
      </w:tr>
    </w:tbl>
    <w:p w14:paraId="28AB897C">
      <w:pPr>
        <w:spacing w:before="156" w:beforeLines="50" w:after="156" w:afterLines="50" w:line="500" w:lineRule="exact"/>
        <w:ind w:firstLine="562" w:firstLineChars="200"/>
        <w:rPr>
          <w:rFonts w:hint="eastAsia" w:asciiTheme="minorEastAsia" w:hAnsiTheme="minorEastAsia" w:eastAsiaTheme="minorEastAsia"/>
          <w:b/>
          <w:bCs/>
          <w:sz w:val="28"/>
          <w:szCs w:val="28"/>
        </w:rPr>
      </w:pPr>
      <w:bookmarkStart w:id="11" w:name="_Toc18267"/>
      <w:bookmarkStart w:id="12" w:name="_Toc12543"/>
      <w:r>
        <w:rPr>
          <w:rFonts w:asciiTheme="minorEastAsia" w:hAnsiTheme="minorEastAsia" w:eastAsiaTheme="minorEastAsia"/>
          <w:b/>
          <w:bCs/>
          <w:sz w:val="28"/>
          <w:szCs w:val="28"/>
        </w:rPr>
        <w:t>五、培养目标与培养规格</w:t>
      </w:r>
      <w:bookmarkEnd w:id="11"/>
      <w:bookmarkEnd w:id="12"/>
    </w:p>
    <w:p w14:paraId="57C62ECA">
      <w:pPr>
        <w:spacing w:line="500" w:lineRule="exact"/>
        <w:ind w:firstLine="562" w:firstLineChars="200"/>
        <w:rPr>
          <w:rFonts w:hint="eastAsia" w:asciiTheme="minorEastAsia" w:hAnsiTheme="minorEastAsia" w:eastAsiaTheme="minorEastAsia"/>
          <w:b/>
          <w:bCs/>
          <w:sz w:val="28"/>
          <w:szCs w:val="28"/>
        </w:rPr>
      </w:pPr>
      <w:bookmarkStart w:id="13" w:name="_Toc22891"/>
      <w:r>
        <w:rPr>
          <w:rFonts w:asciiTheme="minorEastAsia" w:hAnsiTheme="minorEastAsia" w:eastAsiaTheme="minorEastAsia"/>
          <w:b/>
          <w:bCs/>
          <w:sz w:val="28"/>
          <w:szCs w:val="28"/>
        </w:rPr>
        <w:t>（一）培养目标</w:t>
      </w:r>
      <w:bookmarkEnd w:id="13"/>
    </w:p>
    <w:p w14:paraId="582A180C">
      <w:pPr>
        <w:keepNext w:val="0"/>
        <w:keepLines w:val="0"/>
        <w:widowControl/>
        <w:suppressLineNumbers w:val="0"/>
        <w:jc w:val="left"/>
      </w:pPr>
      <w:r>
        <w:rPr>
          <w:rFonts w:hint="eastAsia" w:asciiTheme="minorEastAsia" w:hAnsiTheme="minorEastAsia" w:eastAsiaTheme="minorEastAsia"/>
          <w:sz w:val="28"/>
          <w:szCs w:val="28"/>
        </w:rPr>
        <w:t>以习近平新时代中国特色社</w:t>
      </w:r>
      <w:r>
        <w:rPr>
          <w:rFonts w:hint="eastAsia" w:asciiTheme="minorEastAsia" w:hAnsiTheme="minorEastAsia" w:eastAsiaTheme="minorEastAsia" w:cstheme="minorEastAsia"/>
          <w:sz w:val="28"/>
          <w:szCs w:val="28"/>
        </w:rPr>
        <w:t>会主义思想为指导，积极</w:t>
      </w:r>
      <w:r>
        <w:rPr>
          <w:rFonts w:hint="eastAsia" w:asciiTheme="minorEastAsia" w:hAnsiTheme="minorEastAsia" w:eastAsiaTheme="minorEastAsia" w:cstheme="minorEastAsia"/>
          <w:color w:val="000000"/>
          <w:kern w:val="0"/>
          <w:sz w:val="28"/>
          <w:szCs w:val="28"/>
          <w:lang w:val="en-US" w:eastAsia="zh-CN" w:bidi="ar"/>
        </w:rPr>
        <w:t>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老年人、残疾人养护服务行业的老年评估、老年照护、养老运营与管理等技术领域，能够从事老年照护、老年评估、失智老年人照护、养老机构运营管理、养老服务规划与咨询工作的高技能人才。</w:t>
      </w:r>
    </w:p>
    <w:p w14:paraId="6F6AC089">
      <w:pPr>
        <w:spacing w:line="500" w:lineRule="exact"/>
        <w:ind w:firstLine="562" w:firstLineChars="200"/>
        <w:rPr>
          <w:rFonts w:hint="eastAsia" w:asciiTheme="minorEastAsia" w:hAnsiTheme="minorEastAsia" w:eastAsiaTheme="minorEastAsia"/>
          <w:b/>
          <w:bCs/>
          <w:sz w:val="28"/>
          <w:szCs w:val="28"/>
        </w:rPr>
      </w:pPr>
      <w:bookmarkStart w:id="14" w:name="_Toc30649"/>
      <w:r>
        <w:rPr>
          <w:rFonts w:hint="eastAsia" w:asciiTheme="minorEastAsia" w:hAnsiTheme="minorEastAsia" w:eastAsiaTheme="minorEastAsia"/>
          <w:b/>
          <w:bCs/>
          <w:sz w:val="28"/>
          <w:szCs w:val="28"/>
        </w:rPr>
        <w:t>（二）培养规格</w:t>
      </w:r>
      <w:bookmarkEnd w:id="14"/>
    </w:p>
    <w:p w14:paraId="47388BF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65A96320">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（1）坚定拥护中国共产党领导和中国特色社会主义制度，以习近平新时代中国特色社会主义思想为指导，践行社会主义核心价值观，具有坚定的理想信念、深厚的爱国情感和中华民族自豪感； </w:t>
      </w:r>
    </w:p>
    <w:p w14:paraId="76994A90">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25A62451">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（3）掌握支撑本专业学习和可持续发展必备的语文、数学、外语（英语等）、信息技术等文化基础知识，具有良好的人文素养与科学素养，具备职业生涯规划能力； </w:t>
      </w:r>
    </w:p>
    <w:p w14:paraId="406B88B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（4）具有良好的语言表达能力、文字表达能力、沟通合作能力，具有较强的集体意识和团队合作意识，学习 1 门外语并结合本专业加以运用； </w:t>
      </w:r>
    </w:p>
    <w:p w14:paraId="7CD6223A">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（5）掌握养老职业素养与安全、养老产业与养老服务业、养老服务礼仪与沟通、老年人体结构与功能、养老政策法规与标准、老年常见慢性病健康管理、健康养老大数据应用等专业基础理论知识； </w:t>
      </w:r>
    </w:p>
    <w:p w14:paraId="0B58E8F2">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（6）掌握老年人日常生活能力、认知功能和精神状态、感知觉与沟通、社会参与及服务需求知识，具备进行老年人评估的能力或实践能力； </w:t>
      </w:r>
    </w:p>
    <w:p w14:paraId="05ED95D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（7）掌握老年人饮食照护、排泄照护、清洁照护、睡眠照护、生命体征测量、消毒防护等生活与基础照护知识，具备为失能失智老年人提供生活照护、基础照护的能力或实践能力； </w:t>
      </w:r>
    </w:p>
    <w:p w14:paraId="17490D5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（8）掌握老年人生活能力康复训练以及辅助器具、助行器具选配与使用、生活环境适老化改造与控制技术知识，具备协助与指导老年人进行康复训练的能力或实践能力； </w:t>
      </w:r>
    </w:p>
    <w:p w14:paraId="7B08FEF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（9）掌握老年常见慢性疾病的健康照护知识，具备为老年人提供常见慢性病整体照护并能运用智慧养老设备及系统协助完成健康监测及照护的能力或实践能力； </w:t>
      </w:r>
    </w:p>
    <w:p w14:paraId="5A44F602">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（10）掌握老年人心理特点、老年心理评估方法与辅疗技巧、常见心理健康问题等心理护理知识，具备初步为老年人进行心理健康评估、心理辅疗服务的能力或实践能力； </w:t>
      </w:r>
    </w:p>
    <w:p w14:paraId="5C000D9D">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（11）掌握活动策划方案写作、策划组织与实施、活动创意设计等知识，具备策划、组织与实施、设计各类老年活动的能力或实践能力； </w:t>
      </w:r>
    </w:p>
    <w:p w14:paraId="5BC7ED3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（12）掌握养老机构的论证、申报、审批及备案、运营管理等知识，具备养老设施筹建、业务及运营管理并熟练运用智能化设施设备及信息平台进行管理的能力或实践能力； </w:t>
      </w:r>
    </w:p>
    <w:p w14:paraId="5555EDE1">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（13）掌握社区居家养老基础设施选址设计、标准化建设、智慧化管理、风险管理等知识，能进行社区居家养老管理并熟练运用智能化设施设备及信息平台进行管理的能力或实践能力； </w:t>
      </w:r>
    </w:p>
    <w:p w14:paraId="1C5F42CA">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（14）掌握信息技术基础知识，具有适应本行业数字化和智能化发展需求的数字技能； </w:t>
      </w:r>
    </w:p>
    <w:p w14:paraId="01C34C4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（15）具有探究学习、终身学习和可持续发展的能力，具有整合知识和综合运用知识分析问题和解决问题的能力； </w:t>
      </w:r>
    </w:p>
    <w:p w14:paraId="6F00C32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（16）掌握身体运动的基本知识和至少 1 项体育运动技能，达到国家大学生体质健康测试合格标准，养成良好的运动习惯、卫生习惯和行为习惯；具备一定的心理调适能力； </w:t>
      </w:r>
    </w:p>
    <w:p w14:paraId="38AED221">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（17）掌握必备的美育知识，具有一定的文化修养、审美能力，形成至少 1 项艺术特长或爱好； </w:t>
      </w:r>
    </w:p>
    <w:p w14:paraId="6CE4F31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（18）树立正确的劳动观，尊重劳动，热爱劳动，具备与本专业职业发展相适应的劳动素养，弘扬劳模精神、劳动精神、工匠精神，弘扬劳动光荣、技能宝贵、创造伟大的时代风尚。</w:t>
      </w:r>
    </w:p>
    <w:p w14:paraId="58C5E464">
      <w:pPr>
        <w:spacing w:line="500" w:lineRule="exact"/>
        <w:ind w:firstLine="562" w:firstLineChars="200"/>
        <w:rPr>
          <w:rFonts w:hint="eastAsia" w:asciiTheme="minorEastAsia" w:hAnsiTheme="minorEastAsia" w:eastAsiaTheme="minorEastAsia"/>
          <w:b/>
          <w:bCs/>
          <w:sz w:val="28"/>
          <w:szCs w:val="28"/>
        </w:rPr>
      </w:pPr>
      <w:bookmarkStart w:id="15" w:name="_Toc25364"/>
      <w:bookmarkStart w:id="16" w:name="_Toc22412"/>
      <w:r>
        <w:rPr>
          <w:rFonts w:hint="eastAsia" w:asciiTheme="minorEastAsia" w:hAnsiTheme="minorEastAsia" w:eastAsiaTheme="minorEastAsia"/>
          <w:b/>
          <w:bCs/>
          <w:sz w:val="28"/>
          <w:szCs w:val="28"/>
        </w:rPr>
        <w:t>六、毕业要求</w:t>
      </w:r>
      <w:bookmarkEnd w:id="15"/>
      <w:bookmarkEnd w:id="16"/>
    </w:p>
    <w:p w14:paraId="3AD7A838">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在规定学制期间完成培养计划中规定课程的学习且课程成绩均达到及格或以上水平，总学分达到174学分，方可毕业并获得本专业毕业证书。</w:t>
      </w:r>
    </w:p>
    <w:p w14:paraId="7E5D48A7">
      <w:pPr>
        <w:spacing w:line="500" w:lineRule="exact"/>
        <w:ind w:firstLine="562" w:firstLineChars="200"/>
        <w:rPr>
          <w:rFonts w:hint="eastAsia" w:asciiTheme="minorEastAsia" w:hAnsiTheme="minorEastAsia" w:eastAsiaTheme="minorEastAsia"/>
          <w:b/>
          <w:bCs/>
          <w:sz w:val="28"/>
          <w:szCs w:val="28"/>
        </w:rPr>
      </w:pPr>
      <w:bookmarkStart w:id="17" w:name="_Toc17296"/>
      <w:bookmarkStart w:id="18" w:name="_Toc22394"/>
      <w:r>
        <w:rPr>
          <w:rFonts w:hint="eastAsia" w:asciiTheme="minorEastAsia" w:hAnsiTheme="minorEastAsia" w:eastAsiaTheme="minorEastAsia"/>
          <w:b/>
          <w:bCs/>
          <w:sz w:val="28"/>
          <w:szCs w:val="28"/>
        </w:rPr>
        <w:t>七、课程设置及修读要求</w:t>
      </w:r>
      <w:bookmarkEnd w:id="17"/>
      <w:bookmarkEnd w:id="18"/>
    </w:p>
    <w:p w14:paraId="5BB9267A">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本专业的课程包括公共基础与职业素质平台课、专业平台课和公共选修与职业素质拓展课程三部分，并涵盖有关实践教学与岗位实习环节，共174学分。</w:t>
      </w:r>
    </w:p>
    <w:p w14:paraId="266A8915">
      <w:pPr>
        <w:spacing w:before="156" w:beforeLines="50" w:after="156" w:afterLines="50"/>
        <w:jc w:val="center"/>
        <w:rPr>
          <w:rFonts w:hint="eastAsia" w:asciiTheme="minorEastAsia" w:hAnsiTheme="minorEastAsia" w:eastAsiaTheme="minorEastAsia"/>
          <w:b/>
          <w:bCs/>
          <w:sz w:val="24"/>
        </w:rPr>
      </w:pPr>
      <w:bookmarkStart w:id="19" w:name="_Toc27128"/>
      <w:bookmarkStart w:id="20" w:name="_Toc22853"/>
      <w:bookmarkStart w:id="21" w:name="_Toc105346490"/>
      <w:r>
        <w:rPr>
          <w:rFonts w:hint="eastAsia" w:asciiTheme="minorEastAsia" w:hAnsiTheme="minorEastAsia" w:eastAsiaTheme="minorEastAsia"/>
          <w:b/>
          <w:bCs/>
          <w:sz w:val="24"/>
        </w:rPr>
        <w:t>表2：分类课程学时与学分分类统计表</w:t>
      </w:r>
      <w:bookmarkEnd w:id="19"/>
      <w:bookmarkEnd w:id="20"/>
      <w:bookmarkEnd w:id="21"/>
    </w:p>
    <w:tbl>
      <w:tblPr>
        <w:tblStyle w:val="22"/>
        <w:tblW w:w="91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70"/>
        <w:gridCol w:w="3289"/>
        <w:gridCol w:w="1105"/>
        <w:gridCol w:w="1134"/>
        <w:gridCol w:w="1276"/>
        <w:gridCol w:w="1422"/>
      </w:tblGrid>
      <w:tr w14:paraId="256710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90" w:hRule="exact"/>
          <w:jc w:val="center"/>
        </w:trPr>
        <w:tc>
          <w:tcPr>
            <w:tcW w:w="970" w:type="dxa"/>
            <w:tcBorders>
              <w:tl2br w:val="nil"/>
              <w:tr2bl w:val="nil"/>
            </w:tcBorders>
            <w:vAlign w:val="center"/>
          </w:tcPr>
          <w:p w14:paraId="6019B123">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类型</w:t>
            </w:r>
          </w:p>
        </w:tc>
        <w:tc>
          <w:tcPr>
            <w:tcW w:w="3289" w:type="dxa"/>
            <w:tcBorders>
              <w:tl2br w:val="nil"/>
              <w:tr2bl w:val="nil"/>
            </w:tcBorders>
            <w:vAlign w:val="center"/>
          </w:tcPr>
          <w:p w14:paraId="54AD62A1">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名称</w:t>
            </w:r>
          </w:p>
        </w:tc>
        <w:tc>
          <w:tcPr>
            <w:tcW w:w="1105" w:type="dxa"/>
            <w:tcBorders>
              <w:tl2br w:val="nil"/>
              <w:tr2bl w:val="nil"/>
            </w:tcBorders>
            <w:vAlign w:val="center"/>
          </w:tcPr>
          <w:p w14:paraId="1AADAF4E">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总学时</w:t>
            </w:r>
          </w:p>
        </w:tc>
        <w:tc>
          <w:tcPr>
            <w:tcW w:w="1134" w:type="dxa"/>
            <w:tcBorders>
              <w:tl2br w:val="nil"/>
              <w:tr2bl w:val="nil"/>
            </w:tcBorders>
            <w:vAlign w:val="center"/>
          </w:tcPr>
          <w:p w14:paraId="142AFDA2">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学分</w:t>
            </w:r>
          </w:p>
        </w:tc>
        <w:tc>
          <w:tcPr>
            <w:tcW w:w="1276" w:type="dxa"/>
            <w:tcBorders>
              <w:tl2br w:val="nil"/>
              <w:tr2bl w:val="nil"/>
            </w:tcBorders>
            <w:vAlign w:val="center"/>
          </w:tcPr>
          <w:p w14:paraId="5050EF77">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实践学时</w:t>
            </w:r>
          </w:p>
        </w:tc>
        <w:tc>
          <w:tcPr>
            <w:tcW w:w="1422" w:type="dxa"/>
            <w:tcBorders>
              <w:tl2br w:val="nil"/>
              <w:tr2bl w:val="nil"/>
            </w:tcBorders>
            <w:vAlign w:val="center"/>
          </w:tcPr>
          <w:p w14:paraId="787B0B12">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实践学时</w:t>
            </w:r>
          </w:p>
          <w:p w14:paraId="4BFF8A3C">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占比</w:t>
            </w:r>
          </w:p>
        </w:tc>
      </w:tr>
      <w:tr w14:paraId="321533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6" w:hRule="exact"/>
          <w:jc w:val="center"/>
        </w:trPr>
        <w:tc>
          <w:tcPr>
            <w:tcW w:w="970" w:type="dxa"/>
            <w:vMerge w:val="restart"/>
            <w:tcBorders>
              <w:tl2br w:val="nil"/>
              <w:tr2bl w:val="nil"/>
            </w:tcBorders>
            <w:vAlign w:val="center"/>
          </w:tcPr>
          <w:p w14:paraId="7DE20D16">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公共</w:t>
            </w:r>
          </w:p>
          <w:p w14:paraId="46FE70B0">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基础课</w:t>
            </w:r>
          </w:p>
        </w:tc>
        <w:tc>
          <w:tcPr>
            <w:tcW w:w="3289" w:type="dxa"/>
            <w:tcBorders>
              <w:tl2br w:val="nil"/>
              <w:tr2bl w:val="nil"/>
            </w:tcBorders>
            <w:vAlign w:val="center"/>
          </w:tcPr>
          <w:p w14:paraId="2A35F458">
            <w:pPr>
              <w:rPr>
                <w:rFonts w:hint="eastAsia" w:asciiTheme="minorEastAsia" w:hAnsiTheme="minorEastAsia" w:eastAsiaTheme="minorEastAsia"/>
                <w:szCs w:val="21"/>
                <w:lang w:eastAsia="zh-CN"/>
              </w:rPr>
            </w:pPr>
            <w:r>
              <w:rPr>
                <w:rFonts w:hint="eastAsia" w:asciiTheme="minorEastAsia" w:hAnsiTheme="minorEastAsia" w:eastAsiaTheme="minorEastAsia"/>
                <w:szCs w:val="21"/>
              </w:rPr>
              <w:t>1.公共基础</w:t>
            </w:r>
            <w:r>
              <w:rPr>
                <w:rFonts w:hint="eastAsia" w:asciiTheme="minorEastAsia" w:hAnsiTheme="minorEastAsia" w:eastAsiaTheme="minorEastAsia"/>
                <w:szCs w:val="21"/>
                <w:lang w:val="en-US" w:eastAsia="zh-CN"/>
              </w:rPr>
              <w:t>课程</w:t>
            </w:r>
          </w:p>
        </w:tc>
        <w:tc>
          <w:tcPr>
            <w:tcW w:w="1105" w:type="dxa"/>
            <w:tcBorders>
              <w:tl2br w:val="nil"/>
              <w:tr2bl w:val="nil"/>
            </w:tcBorders>
            <w:vAlign w:val="center"/>
          </w:tcPr>
          <w:p w14:paraId="72EB96BA">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762</w:t>
            </w:r>
          </w:p>
        </w:tc>
        <w:tc>
          <w:tcPr>
            <w:tcW w:w="1134" w:type="dxa"/>
            <w:tcBorders>
              <w:tl2br w:val="nil"/>
              <w:tr2bl w:val="nil"/>
            </w:tcBorders>
            <w:vAlign w:val="center"/>
          </w:tcPr>
          <w:p w14:paraId="530257B4">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44</w:t>
            </w:r>
          </w:p>
        </w:tc>
        <w:tc>
          <w:tcPr>
            <w:tcW w:w="1276" w:type="dxa"/>
            <w:tcBorders>
              <w:tl2br w:val="nil"/>
              <w:tr2bl w:val="nil"/>
            </w:tcBorders>
            <w:vAlign w:val="center"/>
          </w:tcPr>
          <w:p w14:paraId="1BEB713B">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376</w:t>
            </w:r>
          </w:p>
        </w:tc>
        <w:tc>
          <w:tcPr>
            <w:tcW w:w="1422" w:type="dxa"/>
            <w:tcBorders>
              <w:tl2br w:val="nil"/>
              <w:tr2bl w:val="nil"/>
            </w:tcBorders>
            <w:vAlign w:val="center"/>
          </w:tcPr>
          <w:p w14:paraId="326399EF">
            <w:pPr>
              <w:jc w:val="center"/>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p>
        </w:tc>
      </w:tr>
      <w:tr w14:paraId="0E3DEE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970" w:type="dxa"/>
            <w:vMerge w:val="restart"/>
            <w:tcBorders>
              <w:tl2br w:val="nil"/>
              <w:tr2bl w:val="nil"/>
            </w:tcBorders>
            <w:vAlign w:val="center"/>
          </w:tcPr>
          <w:p w14:paraId="5249AD43">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专业理论与实践课程</w:t>
            </w:r>
          </w:p>
        </w:tc>
        <w:tc>
          <w:tcPr>
            <w:tcW w:w="3289" w:type="dxa"/>
            <w:tcBorders>
              <w:tl2br w:val="nil"/>
              <w:tr2bl w:val="nil"/>
            </w:tcBorders>
            <w:vAlign w:val="center"/>
          </w:tcPr>
          <w:p w14:paraId="6F88C797">
            <w:pP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.专业</w:t>
            </w:r>
            <w:r>
              <w:rPr>
                <w:rFonts w:hint="eastAsia" w:asciiTheme="minorEastAsia" w:hAnsiTheme="minorEastAsia" w:eastAsiaTheme="minorEastAsia"/>
                <w:szCs w:val="21"/>
                <w:lang w:val="en-US" w:eastAsia="zh-CN"/>
              </w:rPr>
              <w:t>基础</w:t>
            </w:r>
            <w:r>
              <w:rPr>
                <w:rFonts w:hint="eastAsia" w:asciiTheme="minorEastAsia" w:hAnsiTheme="minorEastAsia" w:eastAsiaTheme="minorEastAsia"/>
                <w:szCs w:val="21"/>
              </w:rPr>
              <w:t>课程</w:t>
            </w:r>
          </w:p>
        </w:tc>
        <w:tc>
          <w:tcPr>
            <w:tcW w:w="1105" w:type="dxa"/>
            <w:tcBorders>
              <w:tl2br w:val="nil"/>
              <w:tr2bl w:val="nil"/>
            </w:tcBorders>
            <w:vAlign w:val="center"/>
          </w:tcPr>
          <w:p w14:paraId="6D5DED67">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302</w:t>
            </w:r>
          </w:p>
        </w:tc>
        <w:tc>
          <w:tcPr>
            <w:tcW w:w="1134" w:type="dxa"/>
            <w:tcBorders>
              <w:tl2br w:val="nil"/>
              <w:tr2bl w:val="nil"/>
            </w:tcBorders>
            <w:vAlign w:val="center"/>
          </w:tcPr>
          <w:p w14:paraId="47698AD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w:t>
            </w:r>
          </w:p>
        </w:tc>
        <w:tc>
          <w:tcPr>
            <w:tcW w:w="1276" w:type="dxa"/>
            <w:tcBorders>
              <w:tl2br w:val="nil"/>
              <w:tr2bl w:val="nil"/>
            </w:tcBorders>
            <w:vAlign w:val="center"/>
          </w:tcPr>
          <w:p w14:paraId="370149A1">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84</w:t>
            </w:r>
          </w:p>
        </w:tc>
        <w:tc>
          <w:tcPr>
            <w:tcW w:w="1422" w:type="dxa"/>
            <w:tcBorders>
              <w:tl2br w:val="nil"/>
              <w:tr2bl w:val="nil"/>
            </w:tcBorders>
            <w:vAlign w:val="center"/>
          </w:tcPr>
          <w:p w14:paraId="47727D4E">
            <w:pPr>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28</w:t>
            </w:r>
            <w:r>
              <w:rPr>
                <w:rFonts w:hint="eastAsia" w:asciiTheme="minorEastAsia" w:hAnsiTheme="minorEastAsia" w:eastAsiaTheme="minorEastAsia"/>
                <w:szCs w:val="21"/>
              </w:rPr>
              <w:t>%</w:t>
            </w:r>
          </w:p>
        </w:tc>
      </w:tr>
      <w:tr w14:paraId="5D8453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970" w:type="dxa"/>
            <w:vMerge w:val="continue"/>
            <w:tcBorders>
              <w:tl2br w:val="nil"/>
              <w:tr2bl w:val="nil"/>
            </w:tcBorders>
            <w:vAlign w:val="center"/>
          </w:tcPr>
          <w:p w14:paraId="78FA5EC7">
            <w:pPr>
              <w:ind w:left="480"/>
              <w:rPr>
                <w:rFonts w:hint="eastAsia" w:asciiTheme="minorEastAsia" w:hAnsiTheme="minorEastAsia" w:eastAsiaTheme="minorEastAsia"/>
                <w:szCs w:val="21"/>
              </w:rPr>
            </w:pPr>
          </w:p>
        </w:tc>
        <w:tc>
          <w:tcPr>
            <w:tcW w:w="3289" w:type="dxa"/>
            <w:tcBorders>
              <w:tl2br w:val="nil"/>
              <w:tr2bl w:val="nil"/>
            </w:tcBorders>
            <w:vAlign w:val="center"/>
          </w:tcPr>
          <w:p w14:paraId="3812E2C4">
            <w:pP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.专业核心课程</w:t>
            </w:r>
          </w:p>
        </w:tc>
        <w:tc>
          <w:tcPr>
            <w:tcW w:w="1105" w:type="dxa"/>
            <w:tcBorders>
              <w:tl2br w:val="nil"/>
              <w:tr2bl w:val="nil"/>
            </w:tcBorders>
            <w:vAlign w:val="center"/>
          </w:tcPr>
          <w:p w14:paraId="47925763">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684</w:t>
            </w:r>
          </w:p>
        </w:tc>
        <w:tc>
          <w:tcPr>
            <w:tcW w:w="1134" w:type="dxa"/>
            <w:tcBorders>
              <w:tl2br w:val="nil"/>
              <w:tr2bl w:val="nil"/>
            </w:tcBorders>
            <w:vAlign w:val="center"/>
          </w:tcPr>
          <w:p w14:paraId="542F572B">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28</w:t>
            </w:r>
          </w:p>
        </w:tc>
        <w:tc>
          <w:tcPr>
            <w:tcW w:w="1276" w:type="dxa"/>
            <w:tcBorders>
              <w:tl2br w:val="nil"/>
              <w:tr2bl w:val="nil"/>
            </w:tcBorders>
            <w:vAlign w:val="center"/>
          </w:tcPr>
          <w:p w14:paraId="372FDD2B">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342</w:t>
            </w:r>
          </w:p>
        </w:tc>
        <w:tc>
          <w:tcPr>
            <w:tcW w:w="1422" w:type="dxa"/>
            <w:tcBorders>
              <w:tl2br w:val="nil"/>
              <w:tr2bl w:val="nil"/>
            </w:tcBorders>
            <w:vAlign w:val="center"/>
          </w:tcPr>
          <w:p w14:paraId="42449E93">
            <w:pPr>
              <w:jc w:val="center"/>
              <w:rPr>
                <w:rFonts w:hint="eastAsia" w:asciiTheme="minorEastAsia" w:hAnsiTheme="minorEastAsia" w:eastAsiaTheme="minorEastAsia"/>
                <w:szCs w:val="21"/>
              </w:rPr>
            </w:pPr>
            <w:r>
              <w:rPr>
                <w:rFonts w:hint="eastAsia" w:asciiTheme="minorEastAsia" w:hAnsiTheme="minorEastAsia" w:eastAsiaTheme="minorEastAsia"/>
                <w:szCs w:val="21"/>
              </w:rPr>
              <w:t>50%</w:t>
            </w:r>
          </w:p>
        </w:tc>
      </w:tr>
      <w:tr w14:paraId="3872E1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970" w:type="dxa"/>
            <w:vMerge w:val="continue"/>
            <w:tcBorders>
              <w:tl2br w:val="nil"/>
              <w:tr2bl w:val="nil"/>
            </w:tcBorders>
            <w:vAlign w:val="center"/>
          </w:tcPr>
          <w:p w14:paraId="387412C3">
            <w:pPr>
              <w:ind w:left="480"/>
              <w:rPr>
                <w:rFonts w:hint="eastAsia" w:asciiTheme="minorEastAsia" w:hAnsiTheme="minorEastAsia" w:eastAsiaTheme="minorEastAsia"/>
                <w:szCs w:val="21"/>
              </w:rPr>
            </w:pPr>
          </w:p>
        </w:tc>
        <w:tc>
          <w:tcPr>
            <w:tcW w:w="3289" w:type="dxa"/>
            <w:tcBorders>
              <w:tl2br w:val="nil"/>
              <w:tr2bl w:val="nil"/>
            </w:tcBorders>
            <w:vAlign w:val="center"/>
          </w:tcPr>
          <w:p w14:paraId="58009D47">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5.</w:t>
            </w:r>
            <w:r>
              <w:rPr>
                <w:rFonts w:hint="eastAsia" w:asciiTheme="minorEastAsia" w:hAnsiTheme="minorEastAsia" w:eastAsiaTheme="minorEastAsia"/>
                <w:szCs w:val="21"/>
                <w:lang w:val="en-US" w:eastAsia="zh-CN"/>
              </w:rPr>
              <w:t>专业拓展课程</w:t>
            </w:r>
          </w:p>
        </w:tc>
        <w:tc>
          <w:tcPr>
            <w:tcW w:w="1105" w:type="dxa"/>
            <w:tcBorders>
              <w:tl2br w:val="nil"/>
              <w:tr2bl w:val="nil"/>
            </w:tcBorders>
            <w:vAlign w:val="center"/>
          </w:tcPr>
          <w:p w14:paraId="2A9E8FDA">
            <w:pPr>
              <w:jc w:val="center"/>
              <w:rPr>
                <w:rFonts w:hint="eastAsia" w:asciiTheme="minorEastAsia" w:hAnsiTheme="minorEastAsia" w:eastAsiaTheme="minorEastAsia"/>
                <w:szCs w:val="21"/>
              </w:rPr>
            </w:pPr>
            <w:r>
              <w:rPr>
                <w:rFonts w:hint="eastAsia" w:asciiTheme="minorEastAsia" w:hAnsiTheme="minorEastAsia" w:eastAsiaTheme="minorEastAsia"/>
                <w:szCs w:val="21"/>
              </w:rPr>
              <w:t>324</w:t>
            </w:r>
          </w:p>
        </w:tc>
        <w:tc>
          <w:tcPr>
            <w:tcW w:w="1134" w:type="dxa"/>
            <w:tcBorders>
              <w:tl2br w:val="nil"/>
              <w:tr2bl w:val="nil"/>
            </w:tcBorders>
            <w:vAlign w:val="center"/>
          </w:tcPr>
          <w:p w14:paraId="2001569E">
            <w:pPr>
              <w:jc w:val="center"/>
              <w:rPr>
                <w:rFonts w:hint="eastAsia" w:asciiTheme="minorEastAsia" w:hAnsiTheme="minorEastAsia" w:eastAsiaTheme="minorEastAsia"/>
                <w:szCs w:val="21"/>
              </w:rPr>
            </w:pPr>
            <w:r>
              <w:rPr>
                <w:rFonts w:hint="eastAsia" w:asciiTheme="minorEastAsia" w:hAnsiTheme="minorEastAsia" w:eastAsiaTheme="minorEastAsia"/>
                <w:szCs w:val="21"/>
              </w:rPr>
              <w:t>18</w:t>
            </w:r>
          </w:p>
        </w:tc>
        <w:tc>
          <w:tcPr>
            <w:tcW w:w="1276" w:type="dxa"/>
            <w:tcBorders>
              <w:tl2br w:val="nil"/>
              <w:tr2bl w:val="nil"/>
            </w:tcBorders>
            <w:vAlign w:val="center"/>
          </w:tcPr>
          <w:p w14:paraId="6E64BC9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162</w:t>
            </w:r>
          </w:p>
        </w:tc>
        <w:tc>
          <w:tcPr>
            <w:tcW w:w="1422" w:type="dxa"/>
            <w:tcBorders>
              <w:tl2br w:val="nil"/>
              <w:tr2bl w:val="nil"/>
            </w:tcBorders>
            <w:vAlign w:val="center"/>
          </w:tcPr>
          <w:p w14:paraId="29A4F5B5">
            <w:pPr>
              <w:jc w:val="center"/>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50</w:t>
            </w:r>
            <w:r>
              <w:rPr>
                <w:rFonts w:hint="eastAsia" w:asciiTheme="minorEastAsia" w:hAnsiTheme="minorEastAsia" w:eastAsiaTheme="minorEastAsia"/>
                <w:szCs w:val="21"/>
              </w:rPr>
              <w:t>%</w:t>
            </w:r>
          </w:p>
        </w:tc>
      </w:tr>
      <w:tr w14:paraId="1620A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970" w:type="dxa"/>
            <w:vMerge w:val="continue"/>
            <w:tcBorders>
              <w:tl2br w:val="nil"/>
              <w:tr2bl w:val="nil"/>
            </w:tcBorders>
            <w:vAlign w:val="center"/>
          </w:tcPr>
          <w:p w14:paraId="2A3E9659">
            <w:pPr>
              <w:ind w:left="480"/>
              <w:rPr>
                <w:rFonts w:hint="eastAsia" w:asciiTheme="minorEastAsia" w:hAnsiTheme="minorEastAsia" w:eastAsiaTheme="minorEastAsia"/>
                <w:szCs w:val="21"/>
              </w:rPr>
            </w:pPr>
          </w:p>
        </w:tc>
        <w:tc>
          <w:tcPr>
            <w:tcW w:w="3289" w:type="dxa"/>
            <w:tcBorders>
              <w:tl2br w:val="nil"/>
              <w:tr2bl w:val="nil"/>
            </w:tcBorders>
            <w:vAlign w:val="center"/>
          </w:tcPr>
          <w:p w14:paraId="3E1A8AF5">
            <w:pPr>
              <w:rPr>
                <w:rFonts w:hint="eastAsia" w:asciiTheme="minorEastAsia" w:hAnsiTheme="minorEastAsia" w:eastAsiaTheme="minorEastAsia"/>
                <w:szCs w:val="21"/>
              </w:rPr>
            </w:pPr>
            <w:r>
              <w:rPr>
                <w:rFonts w:hint="eastAsia" w:asciiTheme="minorEastAsia" w:hAnsiTheme="minorEastAsia" w:eastAsiaTheme="minorEastAsia"/>
                <w:szCs w:val="21"/>
              </w:rPr>
              <w:t>6.实习平台课</w:t>
            </w:r>
          </w:p>
        </w:tc>
        <w:tc>
          <w:tcPr>
            <w:tcW w:w="1105" w:type="dxa"/>
            <w:tcBorders>
              <w:tl2br w:val="nil"/>
              <w:tr2bl w:val="nil"/>
            </w:tcBorders>
            <w:vAlign w:val="center"/>
          </w:tcPr>
          <w:p w14:paraId="1B519C71">
            <w:pPr>
              <w:jc w:val="center"/>
              <w:rPr>
                <w:rFonts w:hint="eastAsia" w:asciiTheme="minorEastAsia" w:hAnsiTheme="minorEastAsia" w:eastAsiaTheme="minorEastAsia"/>
                <w:szCs w:val="21"/>
              </w:rPr>
            </w:pPr>
            <w:r>
              <w:rPr>
                <w:rFonts w:hint="eastAsia" w:asciiTheme="minorEastAsia" w:hAnsiTheme="minorEastAsia" w:eastAsiaTheme="minorEastAsia"/>
                <w:szCs w:val="21"/>
              </w:rPr>
              <w:t>720</w:t>
            </w:r>
          </w:p>
        </w:tc>
        <w:tc>
          <w:tcPr>
            <w:tcW w:w="1134" w:type="dxa"/>
            <w:tcBorders>
              <w:tl2br w:val="nil"/>
              <w:tr2bl w:val="nil"/>
            </w:tcBorders>
            <w:vAlign w:val="center"/>
          </w:tcPr>
          <w:p w14:paraId="24EB60D0">
            <w:pPr>
              <w:jc w:val="center"/>
              <w:rPr>
                <w:rFonts w:hint="eastAsia" w:asciiTheme="minorEastAsia" w:hAnsiTheme="minorEastAsia" w:eastAsiaTheme="minorEastAsia"/>
                <w:szCs w:val="21"/>
              </w:rPr>
            </w:pPr>
            <w:r>
              <w:rPr>
                <w:rFonts w:hint="eastAsia" w:asciiTheme="minorEastAsia" w:hAnsiTheme="minorEastAsia" w:eastAsiaTheme="minorEastAsia"/>
                <w:szCs w:val="21"/>
              </w:rPr>
              <w:t>40</w:t>
            </w:r>
          </w:p>
        </w:tc>
        <w:tc>
          <w:tcPr>
            <w:tcW w:w="1276" w:type="dxa"/>
            <w:tcBorders>
              <w:tl2br w:val="nil"/>
              <w:tr2bl w:val="nil"/>
            </w:tcBorders>
            <w:vAlign w:val="center"/>
          </w:tcPr>
          <w:p w14:paraId="74EDC328">
            <w:pPr>
              <w:jc w:val="center"/>
              <w:rPr>
                <w:rFonts w:hint="eastAsia" w:asciiTheme="minorEastAsia" w:hAnsiTheme="minorEastAsia" w:eastAsiaTheme="minorEastAsia"/>
                <w:szCs w:val="21"/>
              </w:rPr>
            </w:pPr>
            <w:r>
              <w:rPr>
                <w:rFonts w:hint="eastAsia" w:asciiTheme="minorEastAsia" w:hAnsiTheme="minorEastAsia" w:eastAsiaTheme="minorEastAsia"/>
                <w:szCs w:val="21"/>
              </w:rPr>
              <w:t>720</w:t>
            </w:r>
          </w:p>
        </w:tc>
        <w:tc>
          <w:tcPr>
            <w:tcW w:w="1422" w:type="dxa"/>
            <w:tcBorders>
              <w:tl2br w:val="nil"/>
              <w:tr2bl w:val="nil"/>
            </w:tcBorders>
            <w:vAlign w:val="center"/>
          </w:tcPr>
          <w:p w14:paraId="6064CD31">
            <w:pPr>
              <w:jc w:val="center"/>
              <w:rPr>
                <w:rFonts w:hint="eastAsia" w:asciiTheme="minorEastAsia" w:hAnsiTheme="minorEastAsia" w:eastAsiaTheme="minorEastAsia"/>
                <w:szCs w:val="21"/>
              </w:rPr>
            </w:pPr>
            <w:r>
              <w:rPr>
                <w:rFonts w:hint="eastAsia" w:asciiTheme="minorEastAsia" w:hAnsiTheme="minorEastAsia" w:eastAsiaTheme="minorEastAsia"/>
                <w:szCs w:val="21"/>
              </w:rPr>
              <w:t>100%</w:t>
            </w:r>
          </w:p>
        </w:tc>
      </w:tr>
      <w:tr w14:paraId="59D732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259" w:type="dxa"/>
            <w:gridSpan w:val="2"/>
            <w:tcBorders>
              <w:tl2br w:val="nil"/>
              <w:tr2bl w:val="nil"/>
            </w:tcBorders>
            <w:vAlign w:val="center"/>
          </w:tcPr>
          <w:p w14:paraId="7EB7E1D1">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合计</w:t>
            </w:r>
          </w:p>
        </w:tc>
        <w:tc>
          <w:tcPr>
            <w:tcW w:w="1105" w:type="dxa"/>
            <w:tcBorders>
              <w:tl2br w:val="nil"/>
              <w:tr2bl w:val="nil"/>
            </w:tcBorders>
            <w:vAlign w:val="center"/>
          </w:tcPr>
          <w:p w14:paraId="6F5EFB0B">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2792</w:t>
            </w:r>
          </w:p>
        </w:tc>
        <w:tc>
          <w:tcPr>
            <w:tcW w:w="1134" w:type="dxa"/>
            <w:tcBorders>
              <w:tl2br w:val="nil"/>
              <w:tr2bl w:val="nil"/>
            </w:tcBorders>
            <w:vAlign w:val="center"/>
          </w:tcPr>
          <w:p w14:paraId="29D1D965">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158</w:t>
            </w:r>
          </w:p>
        </w:tc>
        <w:tc>
          <w:tcPr>
            <w:tcW w:w="1276" w:type="dxa"/>
            <w:tcBorders>
              <w:tl2br w:val="nil"/>
              <w:tr2bl w:val="nil"/>
            </w:tcBorders>
            <w:vAlign w:val="center"/>
          </w:tcPr>
          <w:p w14:paraId="728DD007">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1684</w:t>
            </w:r>
          </w:p>
        </w:tc>
        <w:tc>
          <w:tcPr>
            <w:tcW w:w="1422" w:type="dxa"/>
            <w:tcBorders>
              <w:tl2br w:val="nil"/>
              <w:tr2bl w:val="nil"/>
            </w:tcBorders>
            <w:vAlign w:val="center"/>
          </w:tcPr>
          <w:p w14:paraId="4572A2AA">
            <w:pPr>
              <w:jc w:val="center"/>
              <w:rPr>
                <w:rFonts w:hint="eastAsia" w:asciiTheme="minorEastAsia" w:hAnsiTheme="minorEastAsia" w:eastAsiaTheme="minorEastAsia"/>
                <w:szCs w:val="21"/>
              </w:rPr>
            </w:pPr>
            <w:r>
              <w:rPr>
                <w:rFonts w:hint="eastAsia" w:asciiTheme="minorEastAsia" w:hAnsiTheme="minorEastAsia" w:eastAsiaTheme="minorEastAsia"/>
                <w:szCs w:val="21"/>
              </w:rPr>
              <w:t>58%</w:t>
            </w:r>
          </w:p>
        </w:tc>
      </w:tr>
    </w:tbl>
    <w:p w14:paraId="2FCC0EF2">
      <w:pPr>
        <w:spacing w:line="500" w:lineRule="exact"/>
        <w:ind w:firstLine="562" w:firstLineChars="200"/>
        <w:rPr>
          <w:rFonts w:hint="eastAsia" w:asciiTheme="minorEastAsia" w:hAnsiTheme="minorEastAsia" w:eastAsiaTheme="minorEastAsia"/>
          <w:b/>
          <w:bCs/>
          <w:sz w:val="28"/>
          <w:szCs w:val="28"/>
        </w:rPr>
      </w:pPr>
      <w:bookmarkStart w:id="22" w:name="_Toc6191"/>
      <w:bookmarkStart w:id="23" w:name="_Toc20626"/>
      <w:r>
        <w:rPr>
          <w:rFonts w:hint="eastAsia" w:asciiTheme="minorEastAsia" w:hAnsiTheme="minorEastAsia" w:eastAsiaTheme="minorEastAsia"/>
          <w:b/>
          <w:bCs/>
          <w:sz w:val="28"/>
          <w:szCs w:val="28"/>
        </w:rPr>
        <w:t>（一）公共基础与职业素质平台课（48学分）</w:t>
      </w:r>
      <w:bookmarkEnd w:id="22"/>
      <w:bookmarkEnd w:id="23"/>
    </w:p>
    <w:p w14:paraId="42661721">
      <w:pPr>
        <w:spacing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通识教育课程分为思想政治素质与爱国主义教育课程、国防军事、双创教育与实践劳动、基础文化素质能力培养四类，共4</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学分。</w:t>
      </w:r>
    </w:p>
    <w:p w14:paraId="61923630">
      <w:pPr>
        <w:spacing w:line="500" w:lineRule="exact"/>
        <w:ind w:firstLine="560" w:firstLineChars="200"/>
        <w:rPr>
          <w:sz w:val="28"/>
          <w:szCs w:val="28"/>
        </w:rPr>
      </w:pPr>
      <w:bookmarkStart w:id="24" w:name="_Toc1514"/>
      <w:r>
        <w:rPr>
          <w:rFonts w:hint="eastAsia"/>
          <w:sz w:val="28"/>
          <w:szCs w:val="28"/>
        </w:rPr>
        <w:t>1.思想政治素质与爱国主义教育课程</w:t>
      </w:r>
      <w:bookmarkEnd w:id="24"/>
    </w:p>
    <w:p w14:paraId="4135AA2D">
      <w:pPr>
        <w:spacing w:line="500" w:lineRule="exact"/>
        <w:ind w:firstLine="560" w:firstLineChars="200"/>
        <w:rPr>
          <w:sz w:val="28"/>
          <w:szCs w:val="28"/>
        </w:rPr>
      </w:pPr>
      <w:r>
        <w:rPr>
          <w:rFonts w:hint="eastAsia"/>
          <w:sz w:val="28"/>
          <w:szCs w:val="28"/>
        </w:rPr>
        <w:t>思想政治素质与爱国主义教育课程包括思想道德与法治、毛泽东思想和中国特色社会主义理论体系概论、习近平新时代中国特色社会主义思想、形势与政策、四史教育课程，共1</w:t>
      </w:r>
      <w:r>
        <w:rPr>
          <w:rFonts w:hint="eastAsia"/>
          <w:sz w:val="28"/>
          <w:szCs w:val="28"/>
          <w:lang w:val="en-US" w:eastAsia="zh-CN"/>
        </w:rPr>
        <w:t>3</w:t>
      </w:r>
      <w:r>
        <w:rPr>
          <w:rFonts w:hint="eastAsia"/>
          <w:sz w:val="28"/>
          <w:szCs w:val="28"/>
        </w:rPr>
        <w:t>学分，2</w:t>
      </w:r>
      <w:r>
        <w:rPr>
          <w:rFonts w:hint="eastAsia"/>
          <w:sz w:val="28"/>
          <w:szCs w:val="28"/>
          <w:lang w:val="en-US" w:eastAsia="zh-CN"/>
        </w:rPr>
        <w:t>28</w:t>
      </w:r>
      <w:r>
        <w:rPr>
          <w:rFonts w:hint="eastAsia"/>
          <w:sz w:val="28"/>
          <w:szCs w:val="28"/>
        </w:rPr>
        <w:t>学时，全部为必修课程。主要引导学生增强中国特色社会主义道路自信、理论自信、制度自信、文化自信，厚植爱国主义情怀，把爱国情、强国志、报国行自觉融入坚持和发展中国特色社会主义事业、建设社会主义现代化强国、实现中华民族伟大复兴的中国梦之中。</w:t>
      </w:r>
    </w:p>
    <w:p w14:paraId="42CE58EA">
      <w:pPr>
        <w:spacing w:line="500" w:lineRule="exact"/>
        <w:ind w:firstLine="560" w:firstLineChars="200"/>
        <w:rPr>
          <w:sz w:val="28"/>
          <w:szCs w:val="28"/>
        </w:rPr>
      </w:pPr>
      <w:bookmarkStart w:id="25" w:name="_Toc26424"/>
      <w:r>
        <w:rPr>
          <w:rFonts w:hint="eastAsia"/>
          <w:sz w:val="28"/>
          <w:szCs w:val="28"/>
        </w:rPr>
        <w:t>2.国防军事理论课程</w:t>
      </w:r>
      <w:bookmarkEnd w:id="25"/>
    </w:p>
    <w:p w14:paraId="0135D750">
      <w:pPr>
        <w:spacing w:line="500" w:lineRule="exact"/>
        <w:ind w:firstLine="560" w:firstLineChars="200"/>
        <w:rPr>
          <w:sz w:val="28"/>
          <w:szCs w:val="28"/>
        </w:rPr>
      </w:pPr>
      <w:r>
        <w:rPr>
          <w:sz w:val="28"/>
          <w:szCs w:val="28"/>
        </w:rPr>
        <w:t>教学内容包括中国国防、国家安全、军事思想、现代战争和信息化装备。通过</w:t>
      </w:r>
      <w:r>
        <w:rPr>
          <w:rFonts w:hint="eastAsia"/>
          <w:sz w:val="28"/>
          <w:szCs w:val="28"/>
        </w:rPr>
        <w:t>国防和</w:t>
      </w:r>
      <w:r>
        <w:rPr>
          <w:sz w:val="28"/>
          <w:szCs w:val="28"/>
        </w:rPr>
        <w:t>军事课教学，使大学生了解当前国际军事斗争形势，掌握基本的军事技能和军事理论知识，履行法律所赋予的义务，为其成为高素质的社会主义建设者和保卫者奠定基础。</w:t>
      </w:r>
    </w:p>
    <w:p w14:paraId="0991C46C">
      <w:pPr>
        <w:spacing w:line="500" w:lineRule="exact"/>
        <w:ind w:firstLine="560" w:firstLineChars="200"/>
        <w:rPr>
          <w:sz w:val="28"/>
          <w:szCs w:val="28"/>
        </w:rPr>
      </w:pPr>
      <w:bookmarkStart w:id="26" w:name="_Toc22715"/>
      <w:r>
        <w:rPr>
          <w:rFonts w:hint="eastAsia"/>
          <w:sz w:val="28"/>
          <w:szCs w:val="28"/>
        </w:rPr>
        <w:t>3.双创教育与实践劳动课程</w:t>
      </w:r>
      <w:bookmarkEnd w:id="26"/>
    </w:p>
    <w:p w14:paraId="38292B18">
      <w:pPr>
        <w:spacing w:line="500" w:lineRule="exact"/>
        <w:ind w:firstLine="560" w:firstLineChars="200"/>
        <w:rPr>
          <w:sz w:val="28"/>
          <w:szCs w:val="28"/>
        </w:rPr>
      </w:pPr>
      <w:r>
        <w:rPr>
          <w:sz w:val="28"/>
          <w:szCs w:val="28"/>
        </w:rPr>
        <w:t>培养创新思维与创业能力兼具的技能人才</w:t>
      </w:r>
      <w:r>
        <w:rPr>
          <w:rFonts w:hint="eastAsia"/>
          <w:sz w:val="28"/>
          <w:szCs w:val="28"/>
        </w:rPr>
        <w:t>，</w:t>
      </w:r>
      <w:r>
        <w:rPr>
          <w:sz w:val="28"/>
          <w:szCs w:val="28"/>
        </w:rPr>
        <w:t>服务地方区域经济发展</w:t>
      </w:r>
      <w:r>
        <w:rPr>
          <w:rFonts w:hint="eastAsia"/>
          <w:sz w:val="28"/>
          <w:szCs w:val="28"/>
        </w:rPr>
        <w:t>，积极</w:t>
      </w:r>
      <w:r>
        <w:rPr>
          <w:sz w:val="28"/>
          <w:szCs w:val="28"/>
        </w:rPr>
        <w:t>推动创新创业教育与思想政治教育紧密结合</w:t>
      </w:r>
      <w:r>
        <w:rPr>
          <w:rFonts w:hint="eastAsia"/>
          <w:sz w:val="28"/>
          <w:szCs w:val="28"/>
        </w:rPr>
        <w:t>，</w:t>
      </w:r>
      <w:r>
        <w:rPr>
          <w:sz w:val="28"/>
          <w:szCs w:val="28"/>
        </w:rPr>
        <w:t>与专业教育深度融合</w:t>
      </w:r>
      <w:r>
        <w:rPr>
          <w:rFonts w:hint="eastAsia"/>
          <w:sz w:val="28"/>
          <w:szCs w:val="28"/>
        </w:rPr>
        <w:t>，</w:t>
      </w:r>
      <w:r>
        <w:rPr>
          <w:sz w:val="28"/>
          <w:szCs w:val="28"/>
        </w:rPr>
        <w:t>促进学生全面发展</w:t>
      </w:r>
      <w:r>
        <w:rPr>
          <w:rFonts w:hint="eastAsia"/>
          <w:sz w:val="28"/>
          <w:szCs w:val="28"/>
        </w:rPr>
        <w:t>，</w:t>
      </w:r>
      <w:r>
        <w:rPr>
          <w:sz w:val="28"/>
          <w:szCs w:val="28"/>
        </w:rPr>
        <w:t>让创新引领创业</w:t>
      </w:r>
      <w:r>
        <w:rPr>
          <w:rFonts w:hint="eastAsia"/>
          <w:sz w:val="28"/>
          <w:szCs w:val="28"/>
        </w:rPr>
        <w:t>，</w:t>
      </w:r>
      <w:r>
        <w:rPr>
          <w:sz w:val="28"/>
          <w:szCs w:val="28"/>
        </w:rPr>
        <w:t>以创业带动就业</w:t>
      </w:r>
      <w:r>
        <w:rPr>
          <w:rFonts w:hint="eastAsia"/>
          <w:sz w:val="28"/>
          <w:szCs w:val="28"/>
        </w:rPr>
        <w:t>。在教学实施过程中完成大学生职业生涯规划、大学生创新创业指导、大学生就业指导三个主要方面的教学内容，同时积极开展多种形式的创新创业活动与竞赛。</w:t>
      </w:r>
    </w:p>
    <w:p w14:paraId="1E66FE1E">
      <w:pPr>
        <w:spacing w:line="500" w:lineRule="exact"/>
        <w:ind w:firstLine="560" w:firstLineChars="200"/>
        <w:rPr>
          <w:sz w:val="28"/>
          <w:szCs w:val="28"/>
        </w:rPr>
      </w:pPr>
      <w:r>
        <w:rPr>
          <w:sz w:val="28"/>
          <w:szCs w:val="28"/>
        </w:rPr>
        <w:t>结合专业人才培养，依托实习实训和社会实践，</w:t>
      </w:r>
      <w:r>
        <w:rPr>
          <w:rFonts w:hint="eastAsia"/>
          <w:sz w:val="28"/>
          <w:szCs w:val="28"/>
        </w:rPr>
        <w:t>使学生</w:t>
      </w:r>
      <w:r>
        <w:rPr>
          <w:sz w:val="28"/>
          <w:szCs w:val="28"/>
        </w:rPr>
        <w:t>参与真实的生产劳动和服务性劳动，增强</w:t>
      </w:r>
      <w:r>
        <w:rPr>
          <w:rFonts w:hint="eastAsia"/>
          <w:sz w:val="28"/>
          <w:szCs w:val="28"/>
        </w:rPr>
        <w:t>学生的</w:t>
      </w:r>
      <w:r>
        <w:rPr>
          <w:sz w:val="28"/>
          <w:szCs w:val="28"/>
        </w:rPr>
        <w:t>职业认同感和劳动自豪感，培育学生精益求精的工匠精神和爱岗敬业的劳动态度。</w:t>
      </w:r>
      <w:r>
        <w:rPr>
          <w:rFonts w:hint="eastAsia"/>
          <w:sz w:val="28"/>
          <w:szCs w:val="28"/>
        </w:rPr>
        <w:t>每学期开设劳动教育课，并积极融入各假期的社会实践过程之中。</w:t>
      </w:r>
    </w:p>
    <w:p w14:paraId="702F7E24">
      <w:pPr>
        <w:spacing w:line="500" w:lineRule="exact"/>
        <w:ind w:firstLine="562" w:firstLineChars="200"/>
        <w:rPr>
          <w:b/>
          <w:bCs/>
          <w:sz w:val="28"/>
          <w:szCs w:val="28"/>
        </w:rPr>
      </w:pPr>
      <w:bookmarkStart w:id="27" w:name="_Toc17687"/>
      <w:bookmarkStart w:id="28" w:name="_Toc958"/>
      <w:r>
        <w:rPr>
          <w:rFonts w:hint="eastAsia"/>
          <w:b/>
          <w:bCs/>
          <w:sz w:val="28"/>
          <w:szCs w:val="28"/>
        </w:rPr>
        <w:t>（二）专业课程（1</w:t>
      </w:r>
      <w:r>
        <w:rPr>
          <w:rFonts w:hint="eastAsia"/>
          <w:b/>
          <w:bCs/>
          <w:sz w:val="28"/>
          <w:szCs w:val="28"/>
          <w:lang w:val="en-US" w:eastAsia="zh-CN"/>
        </w:rPr>
        <w:t>14</w:t>
      </w:r>
      <w:r>
        <w:rPr>
          <w:rFonts w:hint="eastAsia"/>
          <w:b/>
          <w:bCs/>
          <w:sz w:val="28"/>
          <w:szCs w:val="28"/>
        </w:rPr>
        <w:t>学分）</w:t>
      </w:r>
      <w:bookmarkEnd w:id="27"/>
      <w:bookmarkEnd w:id="28"/>
    </w:p>
    <w:p w14:paraId="69072296">
      <w:pPr>
        <w:spacing w:line="500" w:lineRule="exact"/>
        <w:ind w:firstLine="560" w:firstLineChars="200"/>
        <w:rPr>
          <w:sz w:val="28"/>
          <w:szCs w:val="28"/>
        </w:rPr>
      </w:pPr>
      <w:r>
        <w:rPr>
          <w:rFonts w:hint="eastAsia"/>
          <w:sz w:val="28"/>
          <w:szCs w:val="28"/>
        </w:rPr>
        <w:t>专业教育课程包括专业</w:t>
      </w:r>
      <w:r>
        <w:rPr>
          <w:rFonts w:hint="eastAsia"/>
          <w:sz w:val="28"/>
          <w:szCs w:val="28"/>
          <w:lang w:val="en-US" w:eastAsia="zh-CN"/>
        </w:rPr>
        <w:t>基础课程</w:t>
      </w:r>
      <w:r>
        <w:rPr>
          <w:rFonts w:hint="eastAsia"/>
          <w:sz w:val="28"/>
          <w:szCs w:val="28"/>
        </w:rPr>
        <w:t>、专业核心课</w:t>
      </w:r>
      <w:r>
        <w:rPr>
          <w:rFonts w:hint="eastAsia"/>
          <w:sz w:val="28"/>
          <w:szCs w:val="28"/>
          <w:lang w:val="en-US" w:eastAsia="zh-CN"/>
        </w:rPr>
        <w:t>程</w:t>
      </w:r>
      <w:r>
        <w:rPr>
          <w:rFonts w:hint="eastAsia"/>
          <w:sz w:val="28"/>
          <w:szCs w:val="28"/>
        </w:rPr>
        <w:t>、</w:t>
      </w:r>
      <w:r>
        <w:rPr>
          <w:rFonts w:hint="eastAsia"/>
          <w:sz w:val="28"/>
          <w:szCs w:val="28"/>
          <w:lang w:val="en-US" w:eastAsia="zh-CN"/>
        </w:rPr>
        <w:t>专业拓展课程</w:t>
      </w:r>
      <w:r>
        <w:rPr>
          <w:rFonts w:hint="eastAsia"/>
          <w:sz w:val="28"/>
          <w:szCs w:val="28"/>
        </w:rPr>
        <w:t>和实习平台课。</w:t>
      </w:r>
    </w:p>
    <w:p w14:paraId="51C6C9E7">
      <w:pPr>
        <w:spacing w:line="500" w:lineRule="exact"/>
        <w:ind w:firstLine="562" w:firstLineChars="200"/>
        <w:rPr>
          <w:b/>
          <w:bCs/>
          <w:sz w:val="28"/>
          <w:szCs w:val="28"/>
        </w:rPr>
      </w:pPr>
      <w:bookmarkStart w:id="29" w:name="_Toc31175"/>
      <w:r>
        <w:rPr>
          <w:rFonts w:hint="eastAsia"/>
          <w:b/>
          <w:bCs/>
          <w:sz w:val="28"/>
          <w:szCs w:val="28"/>
        </w:rPr>
        <w:t>1.专业</w:t>
      </w:r>
      <w:r>
        <w:rPr>
          <w:rFonts w:hint="eastAsia"/>
          <w:b/>
          <w:bCs/>
          <w:sz w:val="28"/>
          <w:szCs w:val="28"/>
          <w:lang w:val="en-US" w:eastAsia="zh-CN"/>
        </w:rPr>
        <w:t>基础</w:t>
      </w:r>
      <w:r>
        <w:rPr>
          <w:rFonts w:hint="eastAsia"/>
          <w:b/>
          <w:bCs/>
          <w:sz w:val="28"/>
          <w:szCs w:val="28"/>
        </w:rPr>
        <w:t>课程（全部为必修课程）</w:t>
      </w:r>
      <w:bookmarkEnd w:id="29"/>
    </w:p>
    <w:p w14:paraId="523C94F5">
      <w:pPr>
        <w:spacing w:line="500" w:lineRule="exact"/>
        <w:ind w:firstLine="560" w:firstLineChars="200"/>
        <w:rPr>
          <w:sz w:val="28"/>
          <w:szCs w:val="28"/>
        </w:rPr>
      </w:pPr>
      <w:r>
        <w:rPr>
          <w:rFonts w:hint="eastAsia"/>
          <w:sz w:val="28"/>
          <w:szCs w:val="28"/>
        </w:rPr>
        <w:t>本专业设置</w:t>
      </w:r>
      <w:r>
        <w:rPr>
          <w:rFonts w:hint="eastAsia"/>
          <w:sz w:val="28"/>
          <w:szCs w:val="28"/>
          <w:lang w:val="en-US" w:eastAsia="zh-CN"/>
        </w:rPr>
        <w:t>6</w:t>
      </w:r>
      <w:r>
        <w:rPr>
          <w:rFonts w:hint="eastAsia"/>
          <w:sz w:val="28"/>
          <w:szCs w:val="28"/>
        </w:rPr>
        <w:t>门专业群平台课程，共</w:t>
      </w:r>
      <w:r>
        <w:rPr>
          <w:rFonts w:hint="eastAsia"/>
          <w:sz w:val="28"/>
          <w:szCs w:val="28"/>
          <w:lang w:val="en-US" w:eastAsia="zh-CN"/>
        </w:rPr>
        <w:t>18</w:t>
      </w:r>
      <w:r>
        <w:rPr>
          <w:rFonts w:hint="eastAsia"/>
          <w:sz w:val="28"/>
          <w:szCs w:val="28"/>
        </w:rPr>
        <w:t>学分，全部为必修课程。</w:t>
      </w:r>
    </w:p>
    <w:p w14:paraId="792B665F">
      <w:pPr>
        <w:spacing w:before="156" w:beforeLines="50" w:after="156" w:afterLines="50"/>
        <w:jc w:val="center"/>
        <w:rPr>
          <w:rFonts w:hint="eastAsia" w:asciiTheme="minorEastAsia" w:hAnsiTheme="minorEastAsia" w:eastAsiaTheme="minorEastAsia"/>
          <w:b/>
          <w:bCs/>
          <w:sz w:val="24"/>
        </w:rPr>
      </w:pPr>
      <w:bookmarkStart w:id="30" w:name="_Toc6144"/>
      <w:bookmarkStart w:id="31" w:name="_Toc105346493"/>
      <w:bookmarkStart w:id="32" w:name="_Toc21986"/>
      <w:r>
        <w:rPr>
          <w:rFonts w:hint="eastAsia" w:asciiTheme="minorEastAsia" w:hAnsiTheme="minorEastAsia" w:eastAsiaTheme="minorEastAsia"/>
          <w:b/>
          <w:bCs/>
          <w:sz w:val="24"/>
        </w:rPr>
        <w:t>表3：专业群平台课程设置一览表</w:t>
      </w:r>
      <w:bookmarkEnd w:id="30"/>
      <w:bookmarkEnd w:id="31"/>
      <w:bookmarkEnd w:id="32"/>
    </w:p>
    <w:tbl>
      <w:tblPr>
        <w:tblStyle w:val="22"/>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869"/>
        <w:gridCol w:w="1050"/>
        <w:gridCol w:w="1191"/>
        <w:gridCol w:w="1065"/>
        <w:gridCol w:w="1185"/>
        <w:gridCol w:w="1711"/>
      </w:tblGrid>
      <w:tr w14:paraId="4A00DB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69" w:type="dxa"/>
            <w:tcBorders>
              <w:tl2br w:val="nil"/>
              <w:tr2bl w:val="nil"/>
            </w:tcBorders>
            <w:vAlign w:val="center"/>
          </w:tcPr>
          <w:p w14:paraId="110355E2">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课程名称</w:t>
            </w:r>
          </w:p>
        </w:tc>
        <w:tc>
          <w:tcPr>
            <w:tcW w:w="1050" w:type="dxa"/>
            <w:tcBorders>
              <w:tl2br w:val="nil"/>
              <w:tr2bl w:val="nil"/>
            </w:tcBorders>
            <w:vAlign w:val="center"/>
          </w:tcPr>
          <w:p w14:paraId="48026CE2">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学分</w:t>
            </w:r>
          </w:p>
        </w:tc>
        <w:tc>
          <w:tcPr>
            <w:tcW w:w="1191" w:type="dxa"/>
            <w:tcBorders>
              <w:tl2br w:val="nil"/>
              <w:tr2bl w:val="nil"/>
            </w:tcBorders>
            <w:vAlign w:val="center"/>
          </w:tcPr>
          <w:p w14:paraId="2017F345">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总学时</w:t>
            </w:r>
          </w:p>
        </w:tc>
        <w:tc>
          <w:tcPr>
            <w:tcW w:w="1065" w:type="dxa"/>
            <w:tcBorders>
              <w:tl2br w:val="nil"/>
              <w:tr2bl w:val="nil"/>
            </w:tcBorders>
            <w:vAlign w:val="center"/>
          </w:tcPr>
          <w:p w14:paraId="51DC5763">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理论学时</w:t>
            </w:r>
          </w:p>
        </w:tc>
        <w:tc>
          <w:tcPr>
            <w:tcW w:w="1185" w:type="dxa"/>
            <w:tcBorders>
              <w:tl2br w:val="nil"/>
              <w:tr2bl w:val="nil"/>
            </w:tcBorders>
            <w:vAlign w:val="center"/>
          </w:tcPr>
          <w:p w14:paraId="0D114915">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实践学时</w:t>
            </w:r>
          </w:p>
        </w:tc>
        <w:tc>
          <w:tcPr>
            <w:tcW w:w="1711" w:type="dxa"/>
            <w:tcBorders>
              <w:tl2br w:val="nil"/>
              <w:tr2bl w:val="nil"/>
            </w:tcBorders>
            <w:vAlign w:val="center"/>
          </w:tcPr>
          <w:p w14:paraId="6B2D757B">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开课学期</w:t>
            </w:r>
          </w:p>
        </w:tc>
      </w:tr>
      <w:tr w14:paraId="40C12C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69" w:type="dxa"/>
            <w:tcBorders>
              <w:tl2br w:val="nil"/>
              <w:tr2bl w:val="nil"/>
            </w:tcBorders>
            <w:vAlign w:val="center"/>
          </w:tcPr>
          <w:p w14:paraId="1DE36D1D">
            <w:pPr>
              <w:jc w:val="center"/>
              <w:rPr>
                <w:rFonts w:hint="eastAsia" w:asciiTheme="minorEastAsia" w:hAnsiTheme="minorEastAsia" w:eastAsiaTheme="minorEastAsia"/>
                <w:szCs w:val="21"/>
              </w:rPr>
            </w:pPr>
            <w:r>
              <w:rPr>
                <w:rFonts w:hint="eastAsia" w:asciiTheme="minorEastAsia" w:hAnsiTheme="minorEastAsia" w:eastAsiaTheme="minorEastAsia"/>
                <w:szCs w:val="21"/>
              </w:rPr>
              <w:t>老龄事业与产业发展</w:t>
            </w:r>
          </w:p>
        </w:tc>
        <w:tc>
          <w:tcPr>
            <w:tcW w:w="1050" w:type="dxa"/>
            <w:tcBorders>
              <w:tl2br w:val="nil"/>
              <w:tr2bl w:val="nil"/>
            </w:tcBorders>
            <w:vAlign w:val="center"/>
          </w:tcPr>
          <w:p w14:paraId="38DDA922">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191" w:type="dxa"/>
            <w:tcBorders>
              <w:tl2br w:val="nil"/>
              <w:tr2bl w:val="nil"/>
            </w:tcBorders>
            <w:vAlign w:val="center"/>
          </w:tcPr>
          <w:p w14:paraId="2AAE4EA6">
            <w:pPr>
              <w:jc w:val="center"/>
              <w:rPr>
                <w:rFonts w:hint="eastAsia" w:asciiTheme="minorEastAsia" w:hAnsiTheme="minorEastAsia" w:eastAsiaTheme="minorEastAsia"/>
                <w:szCs w:val="21"/>
              </w:rPr>
            </w:pPr>
            <w:r>
              <w:rPr>
                <w:rFonts w:hint="eastAsia" w:asciiTheme="minorEastAsia" w:hAnsiTheme="minorEastAsia" w:eastAsiaTheme="minorEastAsia"/>
                <w:szCs w:val="21"/>
              </w:rPr>
              <w:t>32</w:t>
            </w:r>
          </w:p>
        </w:tc>
        <w:tc>
          <w:tcPr>
            <w:tcW w:w="1065" w:type="dxa"/>
            <w:tcBorders>
              <w:tl2br w:val="nil"/>
              <w:tr2bl w:val="nil"/>
            </w:tcBorders>
            <w:vAlign w:val="center"/>
          </w:tcPr>
          <w:p w14:paraId="7C0C1336">
            <w:pPr>
              <w:jc w:val="center"/>
              <w:rPr>
                <w:rFonts w:hint="eastAsia" w:asciiTheme="minorEastAsia" w:hAnsiTheme="minorEastAsia" w:eastAsiaTheme="minorEastAsia"/>
                <w:szCs w:val="21"/>
              </w:rPr>
            </w:pPr>
            <w:r>
              <w:rPr>
                <w:rFonts w:hint="eastAsia" w:asciiTheme="minorEastAsia" w:hAnsiTheme="minorEastAsia" w:eastAsiaTheme="minorEastAsia"/>
                <w:szCs w:val="21"/>
              </w:rPr>
              <w:t>32</w:t>
            </w:r>
          </w:p>
        </w:tc>
        <w:tc>
          <w:tcPr>
            <w:tcW w:w="1185" w:type="dxa"/>
            <w:tcBorders>
              <w:tl2br w:val="nil"/>
              <w:tr2bl w:val="nil"/>
            </w:tcBorders>
            <w:vAlign w:val="center"/>
          </w:tcPr>
          <w:p w14:paraId="764A07CF">
            <w:pPr>
              <w:jc w:val="center"/>
              <w:rPr>
                <w:rFonts w:hint="eastAsia" w:asciiTheme="minorEastAsia" w:hAnsiTheme="minorEastAsia" w:eastAsiaTheme="minorEastAsia"/>
                <w:szCs w:val="21"/>
              </w:rPr>
            </w:pPr>
            <w:r>
              <w:rPr>
                <w:rFonts w:hint="eastAsia" w:asciiTheme="minorEastAsia" w:hAnsiTheme="minorEastAsia" w:eastAsiaTheme="minorEastAsia"/>
                <w:szCs w:val="21"/>
              </w:rPr>
              <w:t>0</w:t>
            </w:r>
          </w:p>
        </w:tc>
        <w:tc>
          <w:tcPr>
            <w:tcW w:w="1711" w:type="dxa"/>
            <w:tcBorders>
              <w:tl2br w:val="nil"/>
              <w:tr2bl w:val="nil"/>
            </w:tcBorders>
            <w:vAlign w:val="center"/>
          </w:tcPr>
          <w:p w14:paraId="111A8085">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r>
      <w:tr w14:paraId="6486DC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69" w:type="dxa"/>
            <w:tcBorders>
              <w:tl2br w:val="nil"/>
              <w:tr2bl w:val="nil"/>
            </w:tcBorders>
            <w:vAlign w:val="center"/>
          </w:tcPr>
          <w:p w14:paraId="4DD827CB">
            <w:pPr>
              <w:jc w:val="center"/>
              <w:rPr>
                <w:rFonts w:hint="eastAsia" w:asciiTheme="minorEastAsia" w:hAnsiTheme="minorEastAsia" w:eastAsiaTheme="minorEastAsia"/>
                <w:szCs w:val="21"/>
              </w:rPr>
            </w:pPr>
            <w:r>
              <w:rPr>
                <w:rFonts w:hint="eastAsia" w:asciiTheme="minorEastAsia" w:hAnsiTheme="minorEastAsia" w:eastAsiaTheme="minorEastAsia"/>
                <w:szCs w:val="21"/>
              </w:rPr>
              <w:t>康养政策法规与标准</w:t>
            </w:r>
          </w:p>
        </w:tc>
        <w:tc>
          <w:tcPr>
            <w:tcW w:w="1050" w:type="dxa"/>
            <w:tcBorders>
              <w:tl2br w:val="nil"/>
              <w:tr2bl w:val="nil"/>
            </w:tcBorders>
            <w:vAlign w:val="center"/>
          </w:tcPr>
          <w:p w14:paraId="787B8483">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191" w:type="dxa"/>
            <w:tcBorders>
              <w:tl2br w:val="nil"/>
              <w:tr2bl w:val="nil"/>
            </w:tcBorders>
            <w:vAlign w:val="center"/>
          </w:tcPr>
          <w:p w14:paraId="359799C4">
            <w:pPr>
              <w:jc w:val="center"/>
              <w:rPr>
                <w:rFonts w:hint="eastAsia" w:asciiTheme="minorEastAsia" w:hAnsiTheme="minorEastAsia" w:eastAsiaTheme="minorEastAsia"/>
                <w:szCs w:val="21"/>
              </w:rPr>
            </w:pPr>
            <w:r>
              <w:rPr>
                <w:rFonts w:hint="eastAsia" w:asciiTheme="minorEastAsia" w:hAnsiTheme="minorEastAsia" w:eastAsiaTheme="minorEastAsia"/>
                <w:szCs w:val="21"/>
              </w:rPr>
              <w:t>32</w:t>
            </w:r>
          </w:p>
        </w:tc>
        <w:tc>
          <w:tcPr>
            <w:tcW w:w="1065" w:type="dxa"/>
            <w:tcBorders>
              <w:tl2br w:val="nil"/>
              <w:tr2bl w:val="nil"/>
            </w:tcBorders>
            <w:vAlign w:val="center"/>
          </w:tcPr>
          <w:p w14:paraId="13F2B791">
            <w:pPr>
              <w:jc w:val="center"/>
              <w:rPr>
                <w:rFonts w:hint="eastAsia" w:asciiTheme="minorEastAsia" w:hAnsiTheme="minorEastAsia" w:eastAsiaTheme="minorEastAsia"/>
                <w:szCs w:val="21"/>
              </w:rPr>
            </w:pPr>
            <w:r>
              <w:rPr>
                <w:rFonts w:hint="eastAsia" w:asciiTheme="minorEastAsia" w:hAnsiTheme="minorEastAsia" w:eastAsiaTheme="minorEastAsia"/>
                <w:szCs w:val="21"/>
              </w:rPr>
              <w:t>32</w:t>
            </w:r>
          </w:p>
        </w:tc>
        <w:tc>
          <w:tcPr>
            <w:tcW w:w="1185" w:type="dxa"/>
            <w:tcBorders>
              <w:tl2br w:val="nil"/>
              <w:tr2bl w:val="nil"/>
            </w:tcBorders>
            <w:vAlign w:val="center"/>
          </w:tcPr>
          <w:p w14:paraId="6178F477">
            <w:pPr>
              <w:jc w:val="center"/>
              <w:rPr>
                <w:rFonts w:hint="eastAsia" w:asciiTheme="minorEastAsia" w:hAnsiTheme="minorEastAsia" w:eastAsiaTheme="minorEastAsia"/>
                <w:szCs w:val="21"/>
              </w:rPr>
            </w:pPr>
            <w:r>
              <w:rPr>
                <w:rFonts w:hint="eastAsia" w:asciiTheme="minorEastAsia" w:hAnsiTheme="minorEastAsia" w:eastAsiaTheme="minorEastAsia"/>
                <w:szCs w:val="21"/>
              </w:rPr>
              <w:t>0</w:t>
            </w:r>
          </w:p>
        </w:tc>
        <w:tc>
          <w:tcPr>
            <w:tcW w:w="1711" w:type="dxa"/>
            <w:tcBorders>
              <w:tl2br w:val="nil"/>
              <w:tr2bl w:val="nil"/>
            </w:tcBorders>
            <w:vAlign w:val="center"/>
          </w:tcPr>
          <w:p w14:paraId="78475B4F">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r>
      <w:tr w14:paraId="4829F0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69" w:type="dxa"/>
            <w:tcBorders>
              <w:tl2br w:val="nil"/>
              <w:tr2bl w:val="nil"/>
            </w:tcBorders>
            <w:vAlign w:val="center"/>
          </w:tcPr>
          <w:p w14:paraId="24D88FFB">
            <w:pPr>
              <w:jc w:val="center"/>
              <w:rPr>
                <w:rFonts w:hint="eastAsia" w:asciiTheme="minorEastAsia" w:hAnsiTheme="minorEastAsia" w:eastAsiaTheme="minorEastAsia"/>
                <w:szCs w:val="21"/>
              </w:rPr>
            </w:pPr>
            <w:r>
              <w:rPr>
                <w:rFonts w:hint="eastAsia" w:ascii="宋体" w:hAnsi="宋体" w:eastAsia="宋体" w:cs="宋体"/>
                <w:i w:val="0"/>
                <w:iCs w:val="0"/>
                <w:color w:val="000000"/>
                <w:kern w:val="0"/>
                <w:sz w:val="20"/>
                <w:szCs w:val="20"/>
                <w:u w:val="none"/>
                <w:lang w:val="en-US" w:eastAsia="zh-CN" w:bidi="ar"/>
              </w:rPr>
              <w:t>老年服务礼仪与沟通</w:t>
            </w:r>
          </w:p>
        </w:tc>
        <w:tc>
          <w:tcPr>
            <w:tcW w:w="1050" w:type="dxa"/>
            <w:tcBorders>
              <w:tl2br w:val="nil"/>
              <w:tr2bl w:val="nil"/>
            </w:tcBorders>
            <w:vAlign w:val="center"/>
          </w:tcPr>
          <w:p w14:paraId="23186142">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2</w:t>
            </w:r>
          </w:p>
        </w:tc>
        <w:tc>
          <w:tcPr>
            <w:tcW w:w="1191" w:type="dxa"/>
            <w:tcBorders>
              <w:tl2br w:val="nil"/>
              <w:tr2bl w:val="nil"/>
            </w:tcBorders>
            <w:vAlign w:val="center"/>
          </w:tcPr>
          <w:p w14:paraId="7957E8FB">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36</w:t>
            </w:r>
          </w:p>
        </w:tc>
        <w:tc>
          <w:tcPr>
            <w:tcW w:w="1065" w:type="dxa"/>
            <w:tcBorders>
              <w:tl2br w:val="nil"/>
              <w:tr2bl w:val="nil"/>
            </w:tcBorders>
            <w:vAlign w:val="center"/>
          </w:tcPr>
          <w:p w14:paraId="3C91D461">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w:t>
            </w:r>
          </w:p>
        </w:tc>
        <w:tc>
          <w:tcPr>
            <w:tcW w:w="1185" w:type="dxa"/>
            <w:tcBorders>
              <w:tl2br w:val="nil"/>
              <w:tr2bl w:val="nil"/>
            </w:tcBorders>
            <w:vAlign w:val="center"/>
          </w:tcPr>
          <w:p w14:paraId="418D55FE">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w:t>
            </w:r>
          </w:p>
        </w:tc>
        <w:tc>
          <w:tcPr>
            <w:tcW w:w="1711" w:type="dxa"/>
            <w:tcBorders>
              <w:tl2br w:val="nil"/>
              <w:tr2bl w:val="nil"/>
            </w:tcBorders>
            <w:vAlign w:val="center"/>
          </w:tcPr>
          <w:p w14:paraId="6628D96C">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2</w:t>
            </w:r>
          </w:p>
        </w:tc>
      </w:tr>
      <w:tr w14:paraId="213C2C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69" w:type="dxa"/>
            <w:tcBorders>
              <w:tl2br w:val="nil"/>
              <w:tr2bl w:val="nil"/>
            </w:tcBorders>
            <w:vAlign w:val="center"/>
          </w:tcPr>
          <w:p w14:paraId="1BE0F761">
            <w:pPr>
              <w:jc w:val="center"/>
              <w:rPr>
                <w:rFonts w:hint="eastAsia" w:asciiTheme="minorEastAsia" w:hAnsiTheme="minorEastAsia" w:eastAsiaTheme="minorEastAsia"/>
                <w:szCs w:val="21"/>
              </w:rPr>
            </w:pPr>
            <w:r>
              <w:rPr>
                <w:rFonts w:hint="eastAsia" w:ascii="宋体" w:hAnsi="宋体" w:eastAsia="宋体" w:cs="宋体"/>
                <w:i w:val="0"/>
                <w:iCs w:val="0"/>
                <w:color w:val="000000"/>
                <w:kern w:val="0"/>
                <w:sz w:val="20"/>
                <w:szCs w:val="20"/>
                <w:u w:val="none"/>
                <w:lang w:val="en-US" w:eastAsia="zh-CN" w:bidi="ar"/>
              </w:rPr>
              <w:t>正常人体结构与机能</w:t>
            </w:r>
          </w:p>
        </w:tc>
        <w:tc>
          <w:tcPr>
            <w:tcW w:w="1050" w:type="dxa"/>
            <w:tcBorders>
              <w:tl2br w:val="nil"/>
              <w:tr2bl w:val="nil"/>
            </w:tcBorders>
            <w:vAlign w:val="center"/>
          </w:tcPr>
          <w:p w14:paraId="207F0ECB">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p>
        </w:tc>
        <w:tc>
          <w:tcPr>
            <w:tcW w:w="1191" w:type="dxa"/>
            <w:tcBorders>
              <w:tl2br w:val="nil"/>
              <w:tr2bl w:val="nil"/>
            </w:tcBorders>
            <w:vAlign w:val="center"/>
          </w:tcPr>
          <w:p w14:paraId="45675152">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112</w:t>
            </w:r>
          </w:p>
        </w:tc>
        <w:tc>
          <w:tcPr>
            <w:tcW w:w="1065" w:type="dxa"/>
            <w:tcBorders>
              <w:tl2br w:val="nil"/>
              <w:tr2bl w:val="nil"/>
            </w:tcBorders>
            <w:vAlign w:val="center"/>
          </w:tcPr>
          <w:p w14:paraId="27A78CE2">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64</w:t>
            </w:r>
          </w:p>
        </w:tc>
        <w:tc>
          <w:tcPr>
            <w:tcW w:w="1185" w:type="dxa"/>
            <w:tcBorders>
              <w:tl2br w:val="nil"/>
              <w:tr2bl w:val="nil"/>
            </w:tcBorders>
            <w:vAlign w:val="center"/>
          </w:tcPr>
          <w:p w14:paraId="61D488A0">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48</w:t>
            </w:r>
          </w:p>
        </w:tc>
        <w:tc>
          <w:tcPr>
            <w:tcW w:w="1711" w:type="dxa"/>
            <w:tcBorders>
              <w:tl2br w:val="nil"/>
              <w:tr2bl w:val="nil"/>
            </w:tcBorders>
            <w:vAlign w:val="center"/>
          </w:tcPr>
          <w:p w14:paraId="318A49C1">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w:t>
            </w:r>
          </w:p>
        </w:tc>
      </w:tr>
      <w:tr w14:paraId="7D370D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69" w:type="dxa"/>
            <w:tcBorders>
              <w:tl2br w:val="nil"/>
              <w:tr2bl w:val="nil"/>
            </w:tcBorders>
            <w:vAlign w:val="center"/>
          </w:tcPr>
          <w:p w14:paraId="1C8818B1">
            <w:pPr>
              <w:jc w:val="center"/>
              <w:rPr>
                <w:rFonts w:hint="eastAsia" w:asciiTheme="minorEastAsia" w:hAnsiTheme="minorEastAsia" w:eastAsiaTheme="minorEastAsia"/>
                <w:szCs w:val="21"/>
              </w:rPr>
            </w:pPr>
            <w:r>
              <w:rPr>
                <w:rFonts w:hint="eastAsia" w:asciiTheme="minorEastAsia" w:hAnsiTheme="minorEastAsia" w:eastAsiaTheme="minorEastAsia"/>
                <w:szCs w:val="21"/>
              </w:rPr>
              <w:t>健康养老职业素养与安全</w:t>
            </w:r>
          </w:p>
        </w:tc>
        <w:tc>
          <w:tcPr>
            <w:tcW w:w="1050" w:type="dxa"/>
            <w:tcBorders>
              <w:tl2br w:val="nil"/>
              <w:tr2bl w:val="nil"/>
            </w:tcBorders>
            <w:vAlign w:val="center"/>
          </w:tcPr>
          <w:p w14:paraId="2C2804BC">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191" w:type="dxa"/>
            <w:tcBorders>
              <w:tl2br w:val="nil"/>
              <w:tr2bl w:val="nil"/>
            </w:tcBorders>
            <w:vAlign w:val="center"/>
          </w:tcPr>
          <w:p w14:paraId="164A7040">
            <w:pPr>
              <w:jc w:val="center"/>
              <w:rPr>
                <w:rFonts w:hint="eastAsia" w:asciiTheme="minorEastAsia" w:hAnsiTheme="minorEastAsia" w:eastAsiaTheme="minorEastAsia"/>
                <w:szCs w:val="21"/>
              </w:rPr>
            </w:pPr>
            <w:r>
              <w:rPr>
                <w:rFonts w:hint="eastAsia" w:asciiTheme="minorEastAsia" w:hAnsiTheme="minorEastAsia" w:eastAsiaTheme="minorEastAsia"/>
                <w:szCs w:val="21"/>
              </w:rPr>
              <w:t>36</w:t>
            </w:r>
          </w:p>
        </w:tc>
        <w:tc>
          <w:tcPr>
            <w:tcW w:w="1065" w:type="dxa"/>
            <w:tcBorders>
              <w:tl2br w:val="nil"/>
              <w:tr2bl w:val="nil"/>
            </w:tcBorders>
            <w:vAlign w:val="center"/>
          </w:tcPr>
          <w:p w14:paraId="40C0F375">
            <w:pPr>
              <w:jc w:val="center"/>
              <w:rPr>
                <w:rFonts w:hint="eastAsia" w:asciiTheme="minorEastAsia" w:hAnsiTheme="minorEastAsia" w:eastAsiaTheme="minorEastAsia"/>
                <w:szCs w:val="21"/>
              </w:rPr>
            </w:pPr>
            <w:r>
              <w:rPr>
                <w:rFonts w:hint="eastAsia" w:asciiTheme="minorEastAsia" w:hAnsiTheme="minorEastAsia" w:eastAsiaTheme="minorEastAsia"/>
                <w:szCs w:val="21"/>
              </w:rPr>
              <w:t>36</w:t>
            </w:r>
          </w:p>
        </w:tc>
        <w:tc>
          <w:tcPr>
            <w:tcW w:w="1185" w:type="dxa"/>
            <w:tcBorders>
              <w:tl2br w:val="nil"/>
              <w:tr2bl w:val="nil"/>
            </w:tcBorders>
            <w:vAlign w:val="center"/>
          </w:tcPr>
          <w:p w14:paraId="4548AFC9">
            <w:pPr>
              <w:jc w:val="center"/>
              <w:rPr>
                <w:rFonts w:hint="eastAsia" w:asciiTheme="minorEastAsia" w:hAnsiTheme="minorEastAsia" w:eastAsiaTheme="minorEastAsia"/>
                <w:szCs w:val="21"/>
              </w:rPr>
            </w:pPr>
            <w:r>
              <w:rPr>
                <w:rFonts w:hint="eastAsia" w:asciiTheme="minorEastAsia" w:hAnsiTheme="minorEastAsia" w:eastAsiaTheme="minorEastAsia"/>
                <w:szCs w:val="21"/>
              </w:rPr>
              <w:t>0</w:t>
            </w:r>
          </w:p>
        </w:tc>
        <w:tc>
          <w:tcPr>
            <w:tcW w:w="1711" w:type="dxa"/>
            <w:tcBorders>
              <w:tl2br w:val="nil"/>
              <w:tr2bl w:val="nil"/>
            </w:tcBorders>
            <w:vAlign w:val="center"/>
          </w:tcPr>
          <w:p w14:paraId="108C9B86">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r>
      <w:tr w14:paraId="24907B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69" w:type="dxa"/>
            <w:tcBorders>
              <w:tl2br w:val="nil"/>
              <w:tr2bl w:val="nil"/>
            </w:tcBorders>
            <w:vAlign w:val="center"/>
          </w:tcPr>
          <w:p w14:paraId="44103BC2">
            <w:pPr>
              <w:jc w:val="center"/>
              <w:rPr>
                <w:rFonts w:hint="eastAsia" w:asciiTheme="minorEastAsia" w:hAnsiTheme="minorEastAsia" w:eastAsiaTheme="minorEastAsia"/>
                <w:szCs w:val="21"/>
              </w:rPr>
            </w:pPr>
            <w:r>
              <w:rPr>
                <w:rFonts w:hint="eastAsia" w:asciiTheme="minorEastAsia" w:hAnsiTheme="minorEastAsia" w:eastAsiaTheme="minorEastAsia"/>
                <w:szCs w:val="21"/>
              </w:rPr>
              <w:t>健康养老大数据应用</w:t>
            </w:r>
          </w:p>
        </w:tc>
        <w:tc>
          <w:tcPr>
            <w:tcW w:w="1050" w:type="dxa"/>
            <w:tcBorders>
              <w:tl2br w:val="nil"/>
              <w:tr2bl w:val="nil"/>
            </w:tcBorders>
            <w:vAlign w:val="center"/>
          </w:tcPr>
          <w:p w14:paraId="3DD1516D">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1191" w:type="dxa"/>
            <w:tcBorders>
              <w:tl2br w:val="nil"/>
              <w:tr2bl w:val="nil"/>
            </w:tcBorders>
            <w:vAlign w:val="center"/>
          </w:tcPr>
          <w:p w14:paraId="222D952C">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54</w:t>
            </w:r>
          </w:p>
        </w:tc>
        <w:tc>
          <w:tcPr>
            <w:tcW w:w="1065" w:type="dxa"/>
            <w:tcBorders>
              <w:tl2br w:val="nil"/>
              <w:tr2bl w:val="nil"/>
            </w:tcBorders>
            <w:vAlign w:val="center"/>
          </w:tcPr>
          <w:p w14:paraId="49C072E7">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36</w:t>
            </w:r>
          </w:p>
        </w:tc>
        <w:tc>
          <w:tcPr>
            <w:tcW w:w="1185" w:type="dxa"/>
            <w:tcBorders>
              <w:tl2br w:val="nil"/>
              <w:tr2bl w:val="nil"/>
            </w:tcBorders>
            <w:vAlign w:val="center"/>
          </w:tcPr>
          <w:p w14:paraId="7704F16A">
            <w:pPr>
              <w:jc w:val="center"/>
              <w:rPr>
                <w:rFonts w:hint="eastAsia" w:asciiTheme="minorEastAsia" w:hAnsiTheme="minorEastAsia" w:eastAsiaTheme="minorEastAsia"/>
                <w:szCs w:val="21"/>
              </w:rPr>
            </w:pPr>
            <w:r>
              <w:rPr>
                <w:rFonts w:hint="eastAsia" w:asciiTheme="minorEastAsia" w:hAnsiTheme="minorEastAsia" w:eastAsiaTheme="minorEastAsia"/>
                <w:szCs w:val="21"/>
              </w:rPr>
              <w:t>18</w:t>
            </w:r>
          </w:p>
        </w:tc>
        <w:tc>
          <w:tcPr>
            <w:tcW w:w="1711" w:type="dxa"/>
            <w:tcBorders>
              <w:tl2br w:val="nil"/>
              <w:tr2bl w:val="nil"/>
            </w:tcBorders>
            <w:vAlign w:val="center"/>
          </w:tcPr>
          <w:p w14:paraId="13AE661F">
            <w:pPr>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r>
    </w:tbl>
    <w:p w14:paraId="229934DB">
      <w:pPr>
        <w:spacing w:line="500" w:lineRule="exact"/>
        <w:ind w:firstLine="562" w:firstLineChars="200"/>
        <w:rPr>
          <w:rFonts w:hint="eastAsia"/>
          <w:b/>
          <w:bCs/>
          <w:sz w:val="28"/>
          <w:szCs w:val="28"/>
        </w:rPr>
      </w:pPr>
      <w:bookmarkStart w:id="33" w:name="_Toc17102"/>
      <w:r>
        <w:rPr>
          <w:rFonts w:hint="eastAsia"/>
          <w:b/>
          <w:bCs/>
          <w:sz w:val="28"/>
          <w:szCs w:val="28"/>
        </w:rPr>
        <w:t>2.专业核心课程（全部为必修课程）</w:t>
      </w:r>
      <w:bookmarkEnd w:id="33"/>
    </w:p>
    <w:p w14:paraId="62FBEA17">
      <w:pPr>
        <w:spacing w:line="500" w:lineRule="exact"/>
        <w:ind w:firstLine="560" w:firstLineChars="200"/>
        <w:rPr>
          <w:sz w:val="28"/>
          <w:szCs w:val="28"/>
        </w:rPr>
      </w:pPr>
      <w:r>
        <w:rPr>
          <w:rFonts w:hint="eastAsia"/>
          <w:sz w:val="28"/>
          <w:szCs w:val="28"/>
        </w:rPr>
        <w:t>本专业设置</w:t>
      </w:r>
      <w:r>
        <w:rPr>
          <w:rFonts w:hint="eastAsia"/>
          <w:sz w:val="28"/>
          <w:szCs w:val="28"/>
          <w:lang w:val="en-US" w:eastAsia="zh-CN"/>
        </w:rPr>
        <w:t>8</w:t>
      </w:r>
      <w:r>
        <w:rPr>
          <w:rFonts w:hint="eastAsia"/>
          <w:sz w:val="28"/>
          <w:szCs w:val="28"/>
        </w:rPr>
        <w:t>门专业核心课程，共</w:t>
      </w:r>
      <w:r>
        <w:rPr>
          <w:rFonts w:hint="eastAsia"/>
          <w:sz w:val="28"/>
          <w:szCs w:val="28"/>
          <w:lang w:val="en-US" w:eastAsia="zh-CN"/>
        </w:rPr>
        <w:t>38</w:t>
      </w:r>
      <w:r>
        <w:rPr>
          <w:rFonts w:hint="eastAsia"/>
          <w:sz w:val="28"/>
          <w:szCs w:val="28"/>
        </w:rPr>
        <w:t>学分,全部为必修课程。</w:t>
      </w:r>
    </w:p>
    <w:p w14:paraId="75505D41">
      <w:pPr>
        <w:spacing w:before="156" w:beforeLines="50" w:after="156" w:afterLines="50"/>
        <w:jc w:val="center"/>
        <w:rPr>
          <w:rFonts w:hint="eastAsia" w:asciiTheme="minorEastAsia" w:hAnsiTheme="minorEastAsia" w:eastAsiaTheme="minorEastAsia"/>
          <w:b/>
          <w:bCs/>
          <w:sz w:val="24"/>
        </w:rPr>
      </w:pPr>
      <w:bookmarkStart w:id="34" w:name="_Toc27099"/>
      <w:bookmarkStart w:id="35" w:name="_Toc105346494"/>
      <w:bookmarkStart w:id="36" w:name="_Toc15679"/>
      <w:r>
        <w:rPr>
          <w:rFonts w:hint="eastAsia" w:asciiTheme="minorEastAsia" w:hAnsiTheme="minorEastAsia" w:eastAsiaTheme="minorEastAsia"/>
          <w:b/>
          <w:bCs/>
          <w:sz w:val="24"/>
        </w:rPr>
        <w:t>表4：专业核心课程设置一览表</w:t>
      </w:r>
      <w:bookmarkEnd w:id="34"/>
      <w:bookmarkEnd w:id="35"/>
      <w:bookmarkEnd w:id="36"/>
    </w:p>
    <w:tbl>
      <w:tblPr>
        <w:tblStyle w:val="22"/>
        <w:tblW w:w="913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909"/>
        <w:gridCol w:w="1050"/>
        <w:gridCol w:w="1200"/>
        <w:gridCol w:w="1095"/>
        <w:gridCol w:w="1170"/>
        <w:gridCol w:w="1708"/>
      </w:tblGrid>
      <w:tr w14:paraId="145D0D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27166BD8">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课程名称</w:t>
            </w:r>
          </w:p>
        </w:tc>
        <w:tc>
          <w:tcPr>
            <w:tcW w:w="1050" w:type="dxa"/>
            <w:tcBorders>
              <w:tl2br w:val="nil"/>
              <w:tr2bl w:val="nil"/>
            </w:tcBorders>
            <w:vAlign w:val="center"/>
          </w:tcPr>
          <w:p w14:paraId="2234003B">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学分</w:t>
            </w:r>
          </w:p>
        </w:tc>
        <w:tc>
          <w:tcPr>
            <w:tcW w:w="1200" w:type="dxa"/>
            <w:tcBorders>
              <w:tl2br w:val="nil"/>
              <w:tr2bl w:val="nil"/>
            </w:tcBorders>
            <w:vAlign w:val="center"/>
          </w:tcPr>
          <w:p w14:paraId="3FF9AB34">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总学时</w:t>
            </w:r>
          </w:p>
        </w:tc>
        <w:tc>
          <w:tcPr>
            <w:tcW w:w="1095" w:type="dxa"/>
            <w:tcBorders>
              <w:tl2br w:val="nil"/>
              <w:tr2bl w:val="nil"/>
            </w:tcBorders>
            <w:vAlign w:val="center"/>
          </w:tcPr>
          <w:p w14:paraId="6829C693">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理论学时</w:t>
            </w:r>
          </w:p>
        </w:tc>
        <w:tc>
          <w:tcPr>
            <w:tcW w:w="1170" w:type="dxa"/>
            <w:tcBorders>
              <w:tl2br w:val="nil"/>
              <w:tr2bl w:val="nil"/>
            </w:tcBorders>
            <w:vAlign w:val="center"/>
          </w:tcPr>
          <w:p w14:paraId="25B3E9B1">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实践学时</w:t>
            </w:r>
          </w:p>
        </w:tc>
        <w:tc>
          <w:tcPr>
            <w:tcW w:w="1708" w:type="dxa"/>
            <w:tcBorders>
              <w:tl2br w:val="nil"/>
              <w:tr2bl w:val="nil"/>
            </w:tcBorders>
            <w:vAlign w:val="center"/>
          </w:tcPr>
          <w:p w14:paraId="0219018C">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开课学期</w:t>
            </w:r>
          </w:p>
        </w:tc>
      </w:tr>
      <w:tr w14:paraId="42D886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50ED4F64">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老年人能力评估实务</w:t>
            </w:r>
          </w:p>
        </w:tc>
        <w:tc>
          <w:tcPr>
            <w:tcW w:w="1050" w:type="dxa"/>
            <w:tcBorders>
              <w:tl2br w:val="nil"/>
              <w:tr2bl w:val="nil"/>
            </w:tcBorders>
            <w:vAlign w:val="center"/>
          </w:tcPr>
          <w:p w14:paraId="3B0B8293">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c>
          <w:tcPr>
            <w:tcW w:w="1200" w:type="dxa"/>
            <w:tcBorders>
              <w:tl2br w:val="nil"/>
              <w:tr2bl w:val="nil"/>
            </w:tcBorders>
            <w:vAlign w:val="center"/>
          </w:tcPr>
          <w:p w14:paraId="439D13AC">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72</w:t>
            </w:r>
          </w:p>
        </w:tc>
        <w:tc>
          <w:tcPr>
            <w:tcW w:w="1095" w:type="dxa"/>
            <w:tcBorders>
              <w:tl2br w:val="nil"/>
              <w:tr2bl w:val="nil"/>
            </w:tcBorders>
            <w:vAlign w:val="center"/>
          </w:tcPr>
          <w:p w14:paraId="7C089841">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170" w:type="dxa"/>
            <w:tcBorders>
              <w:tl2br w:val="nil"/>
              <w:tr2bl w:val="nil"/>
            </w:tcBorders>
            <w:vAlign w:val="center"/>
          </w:tcPr>
          <w:p w14:paraId="70C5EF98">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08" w:type="dxa"/>
            <w:tcBorders>
              <w:tl2br w:val="nil"/>
              <w:tr2bl w:val="nil"/>
            </w:tcBorders>
            <w:vAlign w:val="center"/>
          </w:tcPr>
          <w:p w14:paraId="74858F5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r>
      <w:tr w14:paraId="645795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079E2FCD">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老年人生活与基础照护实务</w:t>
            </w:r>
          </w:p>
        </w:tc>
        <w:tc>
          <w:tcPr>
            <w:tcW w:w="1050" w:type="dxa"/>
            <w:tcBorders>
              <w:tl2br w:val="nil"/>
              <w:tr2bl w:val="nil"/>
            </w:tcBorders>
            <w:vAlign w:val="center"/>
          </w:tcPr>
          <w:p w14:paraId="5A9C8B76">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1200" w:type="dxa"/>
            <w:tcBorders>
              <w:tl2br w:val="nil"/>
              <w:tr2bl w:val="nil"/>
            </w:tcBorders>
            <w:vAlign w:val="center"/>
          </w:tcPr>
          <w:p w14:paraId="429F0C5A">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108</w:t>
            </w:r>
          </w:p>
        </w:tc>
        <w:tc>
          <w:tcPr>
            <w:tcW w:w="1095" w:type="dxa"/>
            <w:tcBorders>
              <w:tl2br w:val="nil"/>
              <w:tr2bl w:val="nil"/>
            </w:tcBorders>
            <w:vAlign w:val="center"/>
          </w:tcPr>
          <w:p w14:paraId="6AA9B468">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170" w:type="dxa"/>
            <w:tcBorders>
              <w:tl2br w:val="nil"/>
              <w:tr2bl w:val="nil"/>
            </w:tcBorders>
            <w:vAlign w:val="center"/>
          </w:tcPr>
          <w:p w14:paraId="0B7AE036">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708" w:type="dxa"/>
            <w:tcBorders>
              <w:tl2br w:val="nil"/>
              <w:tr2bl w:val="nil"/>
            </w:tcBorders>
            <w:vAlign w:val="center"/>
          </w:tcPr>
          <w:p w14:paraId="03F836B6">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r>
      <w:tr w14:paraId="7BA9F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0F0937C6">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老年人生活能力康复训练</w:t>
            </w:r>
          </w:p>
        </w:tc>
        <w:tc>
          <w:tcPr>
            <w:tcW w:w="1050" w:type="dxa"/>
            <w:tcBorders>
              <w:tl2br w:val="nil"/>
              <w:tr2bl w:val="nil"/>
            </w:tcBorders>
            <w:vAlign w:val="center"/>
          </w:tcPr>
          <w:p w14:paraId="6FAD627F">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c>
          <w:tcPr>
            <w:tcW w:w="1200" w:type="dxa"/>
            <w:tcBorders>
              <w:tl2br w:val="nil"/>
              <w:tr2bl w:val="nil"/>
            </w:tcBorders>
            <w:vAlign w:val="center"/>
          </w:tcPr>
          <w:p w14:paraId="69A88B7C">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72</w:t>
            </w:r>
          </w:p>
        </w:tc>
        <w:tc>
          <w:tcPr>
            <w:tcW w:w="1095" w:type="dxa"/>
            <w:tcBorders>
              <w:tl2br w:val="nil"/>
              <w:tr2bl w:val="nil"/>
            </w:tcBorders>
            <w:vAlign w:val="center"/>
          </w:tcPr>
          <w:p w14:paraId="01FBFCE0">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170" w:type="dxa"/>
            <w:tcBorders>
              <w:tl2br w:val="nil"/>
              <w:tr2bl w:val="nil"/>
            </w:tcBorders>
            <w:vAlign w:val="center"/>
          </w:tcPr>
          <w:p w14:paraId="3B20D546">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08" w:type="dxa"/>
            <w:tcBorders>
              <w:tl2br w:val="nil"/>
              <w:tr2bl w:val="nil"/>
            </w:tcBorders>
            <w:vAlign w:val="center"/>
          </w:tcPr>
          <w:p w14:paraId="75A2A53C">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r>
      <w:tr w14:paraId="3AF341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42B29431">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老年心理护理实务</w:t>
            </w:r>
          </w:p>
        </w:tc>
        <w:tc>
          <w:tcPr>
            <w:tcW w:w="1050" w:type="dxa"/>
            <w:tcBorders>
              <w:tl2br w:val="nil"/>
              <w:tr2bl w:val="nil"/>
            </w:tcBorders>
            <w:vAlign w:val="center"/>
          </w:tcPr>
          <w:p w14:paraId="57EC05D3">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c>
          <w:tcPr>
            <w:tcW w:w="1200" w:type="dxa"/>
            <w:tcBorders>
              <w:tl2br w:val="nil"/>
              <w:tr2bl w:val="nil"/>
            </w:tcBorders>
            <w:vAlign w:val="center"/>
          </w:tcPr>
          <w:p w14:paraId="14A84A52">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72</w:t>
            </w:r>
          </w:p>
        </w:tc>
        <w:tc>
          <w:tcPr>
            <w:tcW w:w="1095" w:type="dxa"/>
            <w:tcBorders>
              <w:tl2br w:val="nil"/>
              <w:tr2bl w:val="nil"/>
            </w:tcBorders>
            <w:vAlign w:val="center"/>
          </w:tcPr>
          <w:p w14:paraId="1737D707">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170" w:type="dxa"/>
            <w:tcBorders>
              <w:tl2br w:val="nil"/>
              <w:tr2bl w:val="nil"/>
            </w:tcBorders>
            <w:vAlign w:val="center"/>
          </w:tcPr>
          <w:p w14:paraId="5440D39A">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08" w:type="dxa"/>
            <w:tcBorders>
              <w:tl2br w:val="nil"/>
              <w:tr2bl w:val="nil"/>
            </w:tcBorders>
            <w:vAlign w:val="center"/>
          </w:tcPr>
          <w:p w14:paraId="56028D4A">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r>
      <w:tr w14:paraId="3FCB2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212966A0">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老年健康照护</w:t>
            </w:r>
          </w:p>
        </w:tc>
        <w:tc>
          <w:tcPr>
            <w:tcW w:w="1050" w:type="dxa"/>
            <w:tcBorders>
              <w:tl2br w:val="nil"/>
              <w:tr2bl w:val="nil"/>
            </w:tcBorders>
            <w:vAlign w:val="center"/>
          </w:tcPr>
          <w:p w14:paraId="4C52D740">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1200" w:type="dxa"/>
            <w:tcBorders>
              <w:tl2br w:val="nil"/>
              <w:tr2bl w:val="nil"/>
            </w:tcBorders>
            <w:vAlign w:val="center"/>
          </w:tcPr>
          <w:p w14:paraId="211884E6">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108</w:t>
            </w:r>
          </w:p>
        </w:tc>
        <w:tc>
          <w:tcPr>
            <w:tcW w:w="1095" w:type="dxa"/>
            <w:tcBorders>
              <w:tl2br w:val="nil"/>
              <w:tr2bl w:val="nil"/>
            </w:tcBorders>
            <w:vAlign w:val="center"/>
          </w:tcPr>
          <w:p w14:paraId="44AF2C71">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170" w:type="dxa"/>
            <w:tcBorders>
              <w:tl2br w:val="nil"/>
              <w:tr2bl w:val="nil"/>
            </w:tcBorders>
            <w:vAlign w:val="center"/>
          </w:tcPr>
          <w:p w14:paraId="0F48D06F">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708" w:type="dxa"/>
            <w:tcBorders>
              <w:tl2br w:val="nil"/>
              <w:tr2bl w:val="nil"/>
            </w:tcBorders>
            <w:vAlign w:val="center"/>
          </w:tcPr>
          <w:p w14:paraId="7770DC95">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r>
      <w:tr w14:paraId="58E948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703F735A">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老年活动策划与设计</w:t>
            </w:r>
          </w:p>
        </w:tc>
        <w:tc>
          <w:tcPr>
            <w:tcW w:w="1050" w:type="dxa"/>
            <w:tcBorders>
              <w:tl2br w:val="nil"/>
              <w:tr2bl w:val="nil"/>
            </w:tcBorders>
            <w:vAlign w:val="center"/>
          </w:tcPr>
          <w:p w14:paraId="4D39378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c>
          <w:tcPr>
            <w:tcW w:w="1200" w:type="dxa"/>
            <w:tcBorders>
              <w:tl2br w:val="nil"/>
              <w:tr2bl w:val="nil"/>
            </w:tcBorders>
            <w:vAlign w:val="center"/>
          </w:tcPr>
          <w:p w14:paraId="271455B8">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72</w:t>
            </w:r>
          </w:p>
        </w:tc>
        <w:tc>
          <w:tcPr>
            <w:tcW w:w="1095" w:type="dxa"/>
            <w:tcBorders>
              <w:tl2br w:val="nil"/>
              <w:tr2bl w:val="nil"/>
            </w:tcBorders>
            <w:vAlign w:val="center"/>
          </w:tcPr>
          <w:p w14:paraId="52292A3E">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170" w:type="dxa"/>
            <w:tcBorders>
              <w:tl2br w:val="nil"/>
              <w:tr2bl w:val="nil"/>
            </w:tcBorders>
            <w:vAlign w:val="center"/>
          </w:tcPr>
          <w:p w14:paraId="1046616C">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08" w:type="dxa"/>
            <w:tcBorders>
              <w:tl2br w:val="nil"/>
              <w:tr2bl w:val="nil"/>
            </w:tcBorders>
            <w:vAlign w:val="center"/>
          </w:tcPr>
          <w:p w14:paraId="771417FD">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r>
      <w:tr w14:paraId="0A6E90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0880361D">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社区居家智慧康养管理</w:t>
            </w:r>
          </w:p>
        </w:tc>
        <w:tc>
          <w:tcPr>
            <w:tcW w:w="1050" w:type="dxa"/>
            <w:tcBorders>
              <w:tl2br w:val="nil"/>
              <w:tr2bl w:val="nil"/>
            </w:tcBorders>
            <w:vAlign w:val="center"/>
          </w:tcPr>
          <w:p w14:paraId="39A8A52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c>
          <w:tcPr>
            <w:tcW w:w="1200" w:type="dxa"/>
            <w:tcBorders>
              <w:tl2br w:val="nil"/>
              <w:tr2bl w:val="nil"/>
            </w:tcBorders>
            <w:vAlign w:val="center"/>
          </w:tcPr>
          <w:p w14:paraId="15D42F2C">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72</w:t>
            </w:r>
          </w:p>
        </w:tc>
        <w:tc>
          <w:tcPr>
            <w:tcW w:w="1095" w:type="dxa"/>
            <w:tcBorders>
              <w:tl2br w:val="nil"/>
              <w:tr2bl w:val="nil"/>
            </w:tcBorders>
            <w:vAlign w:val="center"/>
          </w:tcPr>
          <w:p w14:paraId="08225D57">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170" w:type="dxa"/>
            <w:tcBorders>
              <w:tl2br w:val="nil"/>
              <w:tr2bl w:val="nil"/>
            </w:tcBorders>
            <w:vAlign w:val="center"/>
          </w:tcPr>
          <w:p w14:paraId="2963887B">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08" w:type="dxa"/>
            <w:tcBorders>
              <w:tl2br w:val="nil"/>
              <w:tr2bl w:val="nil"/>
            </w:tcBorders>
            <w:vAlign w:val="center"/>
          </w:tcPr>
          <w:p w14:paraId="6A77A12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r>
      <w:tr w14:paraId="7673D4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09" w:type="dxa"/>
            <w:tcBorders>
              <w:tl2br w:val="nil"/>
              <w:tr2bl w:val="nil"/>
            </w:tcBorders>
            <w:vAlign w:val="center"/>
          </w:tcPr>
          <w:p w14:paraId="4EB84880">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养老机构智慧运营与管理</w:t>
            </w:r>
          </w:p>
        </w:tc>
        <w:tc>
          <w:tcPr>
            <w:tcW w:w="1050" w:type="dxa"/>
            <w:tcBorders>
              <w:tl2br w:val="nil"/>
              <w:tr2bl w:val="nil"/>
            </w:tcBorders>
            <w:vAlign w:val="center"/>
          </w:tcPr>
          <w:p w14:paraId="0EC224A7">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6</w:t>
            </w:r>
          </w:p>
        </w:tc>
        <w:tc>
          <w:tcPr>
            <w:tcW w:w="1200" w:type="dxa"/>
            <w:tcBorders>
              <w:tl2br w:val="nil"/>
              <w:tr2bl w:val="nil"/>
            </w:tcBorders>
            <w:vAlign w:val="center"/>
          </w:tcPr>
          <w:p w14:paraId="4904DF74">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108</w:t>
            </w:r>
          </w:p>
        </w:tc>
        <w:tc>
          <w:tcPr>
            <w:tcW w:w="1095" w:type="dxa"/>
            <w:tcBorders>
              <w:tl2br w:val="nil"/>
              <w:tr2bl w:val="nil"/>
            </w:tcBorders>
            <w:vAlign w:val="center"/>
          </w:tcPr>
          <w:p w14:paraId="5AFD353D">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170" w:type="dxa"/>
            <w:tcBorders>
              <w:tl2br w:val="nil"/>
              <w:tr2bl w:val="nil"/>
            </w:tcBorders>
            <w:vAlign w:val="center"/>
          </w:tcPr>
          <w:p w14:paraId="3EF045AB">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708" w:type="dxa"/>
            <w:tcBorders>
              <w:tl2br w:val="nil"/>
              <w:tr2bl w:val="nil"/>
            </w:tcBorders>
            <w:vAlign w:val="center"/>
          </w:tcPr>
          <w:p w14:paraId="22AD892A">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r>
    </w:tbl>
    <w:p w14:paraId="51A0C0EA">
      <w:pPr>
        <w:spacing w:line="500" w:lineRule="exact"/>
        <w:ind w:firstLine="562" w:firstLineChars="200"/>
        <w:rPr>
          <w:b/>
          <w:bCs/>
          <w:sz w:val="28"/>
          <w:szCs w:val="28"/>
        </w:rPr>
      </w:pPr>
      <w:bookmarkStart w:id="37" w:name="_Toc28497"/>
      <w:r>
        <w:rPr>
          <w:rFonts w:hint="eastAsia"/>
          <w:b/>
          <w:bCs/>
          <w:sz w:val="28"/>
          <w:szCs w:val="28"/>
        </w:rPr>
        <w:t>3.</w:t>
      </w:r>
      <w:r>
        <w:rPr>
          <w:rFonts w:hint="eastAsia"/>
          <w:b/>
          <w:bCs/>
          <w:sz w:val="28"/>
          <w:szCs w:val="28"/>
          <w:lang w:val="en-US" w:eastAsia="zh-CN"/>
        </w:rPr>
        <w:t>专业拓展课程</w:t>
      </w:r>
      <w:r>
        <w:rPr>
          <w:rFonts w:hint="eastAsia"/>
          <w:b/>
          <w:bCs/>
          <w:sz w:val="28"/>
          <w:szCs w:val="28"/>
        </w:rPr>
        <w:t>（全部为必修课程）</w:t>
      </w:r>
      <w:bookmarkEnd w:id="37"/>
    </w:p>
    <w:p w14:paraId="1F15BFD4">
      <w:pPr>
        <w:spacing w:line="500" w:lineRule="exact"/>
        <w:ind w:firstLine="560" w:firstLineChars="200"/>
        <w:rPr>
          <w:sz w:val="28"/>
          <w:szCs w:val="28"/>
        </w:rPr>
      </w:pPr>
      <w:r>
        <w:rPr>
          <w:rFonts w:hint="eastAsia"/>
          <w:sz w:val="28"/>
          <w:szCs w:val="28"/>
        </w:rPr>
        <w:t>本专业设置</w:t>
      </w:r>
      <w:r>
        <w:rPr>
          <w:rFonts w:hint="eastAsia"/>
          <w:sz w:val="28"/>
          <w:szCs w:val="28"/>
          <w:lang w:val="en-US" w:eastAsia="zh-CN"/>
        </w:rPr>
        <w:t>7</w:t>
      </w:r>
      <w:r>
        <w:rPr>
          <w:rFonts w:hint="eastAsia"/>
          <w:sz w:val="28"/>
          <w:szCs w:val="28"/>
        </w:rPr>
        <w:t>门专门化领域课程，共18学分，全部为必修课程。</w:t>
      </w:r>
    </w:p>
    <w:p w14:paraId="206CF44B">
      <w:pPr>
        <w:spacing w:before="156" w:beforeLines="50" w:after="156" w:afterLines="50"/>
        <w:jc w:val="center"/>
        <w:rPr>
          <w:rFonts w:hint="eastAsia" w:asciiTheme="minorEastAsia" w:hAnsiTheme="minorEastAsia" w:eastAsiaTheme="minorEastAsia"/>
          <w:b/>
          <w:bCs/>
          <w:sz w:val="24"/>
        </w:rPr>
      </w:pPr>
      <w:bookmarkStart w:id="38" w:name="_Toc105346495"/>
      <w:bookmarkStart w:id="39" w:name="_Toc16536"/>
      <w:bookmarkStart w:id="40" w:name="_Toc1535"/>
      <w:r>
        <w:rPr>
          <w:rFonts w:hint="eastAsia" w:asciiTheme="minorEastAsia" w:hAnsiTheme="minorEastAsia" w:eastAsiaTheme="minorEastAsia"/>
          <w:b/>
          <w:bCs/>
          <w:sz w:val="24"/>
        </w:rPr>
        <w:t>表5</w:t>
      </w:r>
      <w:r>
        <w:rPr>
          <w:rFonts w:asciiTheme="minorEastAsia" w:hAnsiTheme="minorEastAsia" w:eastAsiaTheme="minorEastAsia"/>
          <w:b/>
          <w:bCs/>
          <w:sz w:val="24"/>
        </w:rPr>
        <w:t> </w:t>
      </w:r>
      <w:r>
        <w:rPr>
          <w:rFonts w:hint="eastAsia" w:asciiTheme="minorEastAsia" w:hAnsiTheme="minorEastAsia" w:eastAsiaTheme="minorEastAsia"/>
          <w:b/>
          <w:bCs/>
          <w:sz w:val="24"/>
        </w:rPr>
        <w:t>：专门化领域课程设置一览表</w:t>
      </w:r>
      <w:bookmarkEnd w:id="38"/>
      <w:bookmarkEnd w:id="39"/>
      <w:bookmarkEnd w:id="40"/>
    </w:p>
    <w:tbl>
      <w:tblPr>
        <w:tblStyle w:val="22"/>
        <w:tblW w:w="91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955"/>
        <w:gridCol w:w="1050"/>
        <w:gridCol w:w="1200"/>
        <w:gridCol w:w="1095"/>
        <w:gridCol w:w="1170"/>
        <w:gridCol w:w="1723"/>
      </w:tblGrid>
      <w:tr w14:paraId="1830B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0EE4B7A4">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课程名称</w:t>
            </w:r>
          </w:p>
        </w:tc>
        <w:tc>
          <w:tcPr>
            <w:tcW w:w="1050" w:type="dxa"/>
            <w:tcBorders>
              <w:tl2br w:val="nil"/>
              <w:tr2bl w:val="nil"/>
            </w:tcBorders>
            <w:vAlign w:val="center"/>
          </w:tcPr>
          <w:p w14:paraId="7765D29C">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学分</w:t>
            </w:r>
          </w:p>
        </w:tc>
        <w:tc>
          <w:tcPr>
            <w:tcW w:w="1200" w:type="dxa"/>
            <w:tcBorders>
              <w:tl2br w:val="nil"/>
              <w:tr2bl w:val="nil"/>
            </w:tcBorders>
            <w:vAlign w:val="center"/>
          </w:tcPr>
          <w:p w14:paraId="184DA82E">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总学时</w:t>
            </w:r>
          </w:p>
        </w:tc>
        <w:tc>
          <w:tcPr>
            <w:tcW w:w="1095" w:type="dxa"/>
            <w:tcBorders>
              <w:tl2br w:val="nil"/>
              <w:tr2bl w:val="nil"/>
            </w:tcBorders>
            <w:vAlign w:val="center"/>
          </w:tcPr>
          <w:p w14:paraId="7639A9C6">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理论学时</w:t>
            </w:r>
          </w:p>
        </w:tc>
        <w:tc>
          <w:tcPr>
            <w:tcW w:w="1170" w:type="dxa"/>
            <w:tcBorders>
              <w:tl2br w:val="nil"/>
              <w:tr2bl w:val="nil"/>
            </w:tcBorders>
            <w:vAlign w:val="center"/>
          </w:tcPr>
          <w:p w14:paraId="1D33128F">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实践学时</w:t>
            </w:r>
          </w:p>
        </w:tc>
        <w:tc>
          <w:tcPr>
            <w:tcW w:w="1723" w:type="dxa"/>
            <w:tcBorders>
              <w:tl2br w:val="nil"/>
              <w:tr2bl w:val="nil"/>
            </w:tcBorders>
            <w:vAlign w:val="center"/>
          </w:tcPr>
          <w:p w14:paraId="4B5BB4B7">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开课学期</w:t>
            </w:r>
          </w:p>
        </w:tc>
      </w:tr>
      <w:tr w14:paraId="47862B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1FCBE8E6">
            <w:pPr>
              <w:jc w:val="center"/>
              <w:rPr>
                <w:rFonts w:hint="eastAsia" w:asciiTheme="minorEastAsia" w:hAnsiTheme="minorEastAsia" w:eastAsiaTheme="minorEastAsia"/>
                <w:b/>
                <w:bCs/>
                <w:szCs w:val="21"/>
              </w:rPr>
            </w:pPr>
            <w:r>
              <w:rPr>
                <w:rFonts w:hint="eastAsia" w:ascii="宋体" w:hAnsi="宋体" w:eastAsia="宋体" w:cs="宋体"/>
                <w:i w:val="0"/>
                <w:iCs w:val="0"/>
                <w:color w:val="000000"/>
                <w:kern w:val="0"/>
                <w:sz w:val="20"/>
                <w:szCs w:val="20"/>
                <w:u w:val="none"/>
                <w:lang w:val="en-US" w:eastAsia="zh-CN" w:bidi="ar"/>
              </w:rPr>
              <w:t>智慧养老技术概论</w:t>
            </w:r>
          </w:p>
        </w:tc>
        <w:tc>
          <w:tcPr>
            <w:tcW w:w="1050" w:type="dxa"/>
            <w:tcBorders>
              <w:tl2br w:val="nil"/>
              <w:tr2bl w:val="nil"/>
            </w:tcBorders>
            <w:vAlign w:val="center"/>
          </w:tcPr>
          <w:p w14:paraId="6CB295DF">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1200" w:type="dxa"/>
            <w:tcBorders>
              <w:tl2br w:val="nil"/>
              <w:tr2bl w:val="nil"/>
            </w:tcBorders>
            <w:vAlign w:val="center"/>
          </w:tcPr>
          <w:p w14:paraId="1A2C6F72">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095" w:type="dxa"/>
            <w:tcBorders>
              <w:tl2br w:val="nil"/>
              <w:tr2bl w:val="nil"/>
            </w:tcBorders>
            <w:vAlign w:val="center"/>
          </w:tcPr>
          <w:p w14:paraId="35BC1D64">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170" w:type="dxa"/>
            <w:tcBorders>
              <w:tl2br w:val="nil"/>
              <w:tr2bl w:val="nil"/>
            </w:tcBorders>
            <w:vAlign w:val="center"/>
          </w:tcPr>
          <w:p w14:paraId="0CC048EB">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18</w:t>
            </w:r>
          </w:p>
        </w:tc>
        <w:tc>
          <w:tcPr>
            <w:tcW w:w="1723" w:type="dxa"/>
            <w:tcBorders>
              <w:tl2br w:val="nil"/>
              <w:tr2bl w:val="nil"/>
            </w:tcBorders>
            <w:vAlign w:val="center"/>
          </w:tcPr>
          <w:p w14:paraId="47BA0CB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r>
      <w:tr w14:paraId="09430A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0130A339">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老龄产业市场营销基础</w:t>
            </w:r>
          </w:p>
        </w:tc>
        <w:tc>
          <w:tcPr>
            <w:tcW w:w="1050" w:type="dxa"/>
            <w:tcBorders>
              <w:tl2br w:val="nil"/>
              <w:tr2bl w:val="nil"/>
            </w:tcBorders>
            <w:vAlign w:val="center"/>
          </w:tcPr>
          <w:p w14:paraId="41F27136">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1200" w:type="dxa"/>
            <w:tcBorders>
              <w:tl2br w:val="nil"/>
              <w:tr2bl w:val="nil"/>
            </w:tcBorders>
            <w:vAlign w:val="center"/>
          </w:tcPr>
          <w:p w14:paraId="0CEE049B">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095" w:type="dxa"/>
            <w:tcBorders>
              <w:tl2br w:val="nil"/>
              <w:tr2bl w:val="nil"/>
            </w:tcBorders>
            <w:vAlign w:val="center"/>
          </w:tcPr>
          <w:p w14:paraId="2233610A">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18</w:t>
            </w:r>
          </w:p>
        </w:tc>
        <w:tc>
          <w:tcPr>
            <w:tcW w:w="1170" w:type="dxa"/>
            <w:tcBorders>
              <w:tl2br w:val="nil"/>
              <w:tr2bl w:val="nil"/>
            </w:tcBorders>
            <w:vAlign w:val="center"/>
          </w:tcPr>
          <w:p w14:paraId="281E6EFD">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18</w:t>
            </w:r>
          </w:p>
        </w:tc>
        <w:tc>
          <w:tcPr>
            <w:tcW w:w="1723" w:type="dxa"/>
            <w:tcBorders>
              <w:tl2br w:val="nil"/>
              <w:tr2bl w:val="nil"/>
            </w:tcBorders>
            <w:vAlign w:val="center"/>
          </w:tcPr>
          <w:p w14:paraId="329495C9">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r>
      <w:tr w14:paraId="517171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6BF6991A">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老年运动保健</w:t>
            </w:r>
          </w:p>
        </w:tc>
        <w:tc>
          <w:tcPr>
            <w:tcW w:w="1050" w:type="dxa"/>
            <w:tcBorders>
              <w:tl2br w:val="nil"/>
              <w:tr2bl w:val="nil"/>
            </w:tcBorders>
            <w:vAlign w:val="center"/>
          </w:tcPr>
          <w:p w14:paraId="6E5C7B05">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c>
          <w:tcPr>
            <w:tcW w:w="1200" w:type="dxa"/>
            <w:tcBorders>
              <w:tl2br w:val="nil"/>
              <w:tr2bl w:val="nil"/>
            </w:tcBorders>
            <w:vAlign w:val="center"/>
          </w:tcPr>
          <w:p w14:paraId="6CE86354">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54</w:t>
            </w:r>
          </w:p>
        </w:tc>
        <w:tc>
          <w:tcPr>
            <w:tcW w:w="1095" w:type="dxa"/>
            <w:tcBorders>
              <w:tl2br w:val="nil"/>
              <w:tr2bl w:val="nil"/>
            </w:tcBorders>
            <w:vAlign w:val="center"/>
          </w:tcPr>
          <w:p w14:paraId="2A3778BD">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170" w:type="dxa"/>
            <w:tcBorders>
              <w:tl2br w:val="nil"/>
              <w:tr2bl w:val="nil"/>
            </w:tcBorders>
            <w:vAlign w:val="center"/>
          </w:tcPr>
          <w:p w14:paraId="2D1FC1CE">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18</w:t>
            </w:r>
          </w:p>
        </w:tc>
        <w:tc>
          <w:tcPr>
            <w:tcW w:w="1723" w:type="dxa"/>
            <w:tcBorders>
              <w:tl2br w:val="nil"/>
              <w:tr2bl w:val="nil"/>
            </w:tcBorders>
            <w:vAlign w:val="center"/>
          </w:tcPr>
          <w:p w14:paraId="365AB8D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r>
      <w:tr w14:paraId="59E486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0814CACE">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适老智能家居规划</w:t>
            </w:r>
          </w:p>
        </w:tc>
        <w:tc>
          <w:tcPr>
            <w:tcW w:w="1050" w:type="dxa"/>
            <w:tcBorders>
              <w:tl2br w:val="nil"/>
              <w:tr2bl w:val="nil"/>
            </w:tcBorders>
            <w:vAlign w:val="center"/>
          </w:tcPr>
          <w:p w14:paraId="20B4F1EB">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c>
          <w:tcPr>
            <w:tcW w:w="1200" w:type="dxa"/>
            <w:tcBorders>
              <w:tl2br w:val="nil"/>
              <w:tr2bl w:val="nil"/>
            </w:tcBorders>
            <w:vAlign w:val="center"/>
          </w:tcPr>
          <w:p w14:paraId="58B176DF">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72</w:t>
            </w:r>
          </w:p>
        </w:tc>
        <w:tc>
          <w:tcPr>
            <w:tcW w:w="1095" w:type="dxa"/>
            <w:tcBorders>
              <w:tl2br w:val="nil"/>
              <w:tr2bl w:val="nil"/>
            </w:tcBorders>
            <w:vAlign w:val="center"/>
          </w:tcPr>
          <w:p w14:paraId="2B2A3330">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72</w:t>
            </w:r>
          </w:p>
        </w:tc>
        <w:tc>
          <w:tcPr>
            <w:tcW w:w="1170" w:type="dxa"/>
            <w:tcBorders>
              <w:tl2br w:val="nil"/>
              <w:tr2bl w:val="nil"/>
            </w:tcBorders>
            <w:vAlign w:val="center"/>
          </w:tcPr>
          <w:p w14:paraId="0CFA7AAD">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0</w:t>
            </w:r>
          </w:p>
        </w:tc>
        <w:tc>
          <w:tcPr>
            <w:tcW w:w="1723" w:type="dxa"/>
            <w:tcBorders>
              <w:tl2br w:val="nil"/>
              <w:tr2bl w:val="nil"/>
            </w:tcBorders>
            <w:vAlign w:val="center"/>
          </w:tcPr>
          <w:p w14:paraId="00410835">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r>
      <w:tr w14:paraId="4928CD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2EF7DF1E">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养老机构文书拟写与处理</w:t>
            </w:r>
          </w:p>
        </w:tc>
        <w:tc>
          <w:tcPr>
            <w:tcW w:w="1050" w:type="dxa"/>
            <w:tcBorders>
              <w:tl2br w:val="nil"/>
              <w:tr2bl w:val="nil"/>
            </w:tcBorders>
            <w:vAlign w:val="center"/>
          </w:tcPr>
          <w:p w14:paraId="763758D0">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1200" w:type="dxa"/>
            <w:tcBorders>
              <w:tl2br w:val="nil"/>
              <w:tr2bl w:val="nil"/>
            </w:tcBorders>
            <w:vAlign w:val="center"/>
          </w:tcPr>
          <w:p w14:paraId="44571860">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095" w:type="dxa"/>
            <w:tcBorders>
              <w:tl2br w:val="nil"/>
              <w:tr2bl w:val="nil"/>
            </w:tcBorders>
            <w:vAlign w:val="center"/>
          </w:tcPr>
          <w:p w14:paraId="5C4EFB9B">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0</w:t>
            </w:r>
          </w:p>
        </w:tc>
        <w:tc>
          <w:tcPr>
            <w:tcW w:w="1170" w:type="dxa"/>
            <w:tcBorders>
              <w:tl2br w:val="nil"/>
              <w:tr2bl w:val="nil"/>
            </w:tcBorders>
            <w:vAlign w:val="center"/>
          </w:tcPr>
          <w:p w14:paraId="5D175641">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23" w:type="dxa"/>
            <w:tcBorders>
              <w:tl2br w:val="nil"/>
              <w:tr2bl w:val="nil"/>
            </w:tcBorders>
            <w:vAlign w:val="center"/>
          </w:tcPr>
          <w:p w14:paraId="6354D97F">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w:t>
            </w:r>
          </w:p>
        </w:tc>
      </w:tr>
      <w:tr w14:paraId="5F6E3B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3D6D1F0C">
            <w:pPr>
              <w:jc w:val="center"/>
              <w:rPr>
                <w:rFonts w:hint="eastAsia" w:asciiTheme="minorEastAsia" w:hAnsiTheme="minorEastAsia" w:eastAsiaTheme="minorEastAsia"/>
                <w:sz w:val="18"/>
                <w:szCs w:val="18"/>
              </w:rPr>
            </w:pPr>
            <w:bookmarkStart w:id="41" w:name="_Toc26498"/>
            <w:r>
              <w:rPr>
                <w:rFonts w:hint="eastAsia" w:ascii="宋体" w:hAnsi="宋体" w:eastAsia="宋体" w:cs="宋体"/>
                <w:i w:val="0"/>
                <w:iCs w:val="0"/>
                <w:color w:val="000000"/>
                <w:kern w:val="0"/>
                <w:sz w:val="20"/>
                <w:szCs w:val="20"/>
                <w:u w:val="none"/>
                <w:lang w:val="en-US" w:eastAsia="zh-CN" w:bidi="ar"/>
              </w:rPr>
              <w:t>社区居家简易急救</w:t>
            </w:r>
          </w:p>
        </w:tc>
        <w:tc>
          <w:tcPr>
            <w:tcW w:w="1050" w:type="dxa"/>
            <w:tcBorders>
              <w:tl2br w:val="nil"/>
              <w:tr2bl w:val="nil"/>
            </w:tcBorders>
            <w:vAlign w:val="center"/>
          </w:tcPr>
          <w:p w14:paraId="1E4CF1D1">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1200" w:type="dxa"/>
            <w:tcBorders>
              <w:tl2br w:val="nil"/>
              <w:tr2bl w:val="nil"/>
            </w:tcBorders>
            <w:vAlign w:val="center"/>
          </w:tcPr>
          <w:p w14:paraId="08E5AC55">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095" w:type="dxa"/>
            <w:tcBorders>
              <w:tl2br w:val="nil"/>
              <w:tr2bl w:val="nil"/>
            </w:tcBorders>
            <w:vAlign w:val="center"/>
          </w:tcPr>
          <w:p w14:paraId="6E10DE57">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0</w:t>
            </w:r>
          </w:p>
        </w:tc>
        <w:tc>
          <w:tcPr>
            <w:tcW w:w="1170" w:type="dxa"/>
            <w:tcBorders>
              <w:tl2br w:val="nil"/>
              <w:tr2bl w:val="nil"/>
            </w:tcBorders>
            <w:vAlign w:val="center"/>
          </w:tcPr>
          <w:p w14:paraId="182EA8EB">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23" w:type="dxa"/>
            <w:tcBorders>
              <w:tl2br w:val="nil"/>
              <w:tr2bl w:val="nil"/>
            </w:tcBorders>
            <w:vAlign w:val="center"/>
          </w:tcPr>
          <w:p w14:paraId="5112F5D8">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r>
      <w:tr w14:paraId="6AD17E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955" w:type="dxa"/>
            <w:tcBorders>
              <w:tl2br w:val="nil"/>
              <w:tr2bl w:val="nil"/>
            </w:tcBorders>
            <w:vAlign w:val="center"/>
          </w:tcPr>
          <w:p w14:paraId="22E6F9E2">
            <w:pPr>
              <w:jc w:val="center"/>
              <w:rPr>
                <w:rFonts w:hint="eastAsia" w:asciiTheme="minorEastAsia" w:hAnsiTheme="minorEastAsia" w:eastAsiaTheme="minorEastAsia"/>
                <w:sz w:val="18"/>
                <w:szCs w:val="18"/>
              </w:rPr>
            </w:pPr>
            <w:r>
              <w:rPr>
                <w:rFonts w:hint="eastAsia" w:ascii="宋体" w:hAnsi="宋体" w:eastAsia="宋体" w:cs="宋体"/>
                <w:i w:val="0"/>
                <w:iCs w:val="0"/>
                <w:color w:val="000000"/>
                <w:kern w:val="0"/>
                <w:sz w:val="20"/>
                <w:szCs w:val="20"/>
                <w:u w:val="none"/>
                <w:lang w:val="en-US" w:eastAsia="zh-CN" w:bidi="ar"/>
              </w:rPr>
              <w:t>社区居家适老化环境设计</w:t>
            </w:r>
          </w:p>
        </w:tc>
        <w:tc>
          <w:tcPr>
            <w:tcW w:w="1050" w:type="dxa"/>
            <w:tcBorders>
              <w:tl2br w:val="nil"/>
              <w:tr2bl w:val="nil"/>
            </w:tcBorders>
            <w:vAlign w:val="center"/>
          </w:tcPr>
          <w:p w14:paraId="120D09F4">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2</w:t>
            </w:r>
          </w:p>
        </w:tc>
        <w:tc>
          <w:tcPr>
            <w:tcW w:w="1200" w:type="dxa"/>
            <w:tcBorders>
              <w:tl2br w:val="nil"/>
              <w:tr2bl w:val="nil"/>
            </w:tcBorders>
            <w:vAlign w:val="center"/>
          </w:tcPr>
          <w:p w14:paraId="1943879F">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095" w:type="dxa"/>
            <w:tcBorders>
              <w:tl2br w:val="nil"/>
              <w:tr2bl w:val="nil"/>
            </w:tcBorders>
            <w:vAlign w:val="center"/>
          </w:tcPr>
          <w:p w14:paraId="4EB69828">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0</w:t>
            </w:r>
          </w:p>
        </w:tc>
        <w:tc>
          <w:tcPr>
            <w:tcW w:w="1170" w:type="dxa"/>
            <w:tcBorders>
              <w:tl2br w:val="nil"/>
              <w:tr2bl w:val="nil"/>
            </w:tcBorders>
            <w:vAlign w:val="center"/>
          </w:tcPr>
          <w:p w14:paraId="4DF8159D">
            <w:pPr>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36</w:t>
            </w:r>
          </w:p>
        </w:tc>
        <w:tc>
          <w:tcPr>
            <w:tcW w:w="1723" w:type="dxa"/>
            <w:tcBorders>
              <w:tl2br w:val="nil"/>
              <w:tr2bl w:val="nil"/>
            </w:tcBorders>
            <w:vAlign w:val="center"/>
          </w:tcPr>
          <w:p w14:paraId="41621522">
            <w:pPr>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4</w:t>
            </w:r>
          </w:p>
        </w:tc>
      </w:tr>
    </w:tbl>
    <w:p w14:paraId="3F5992D3">
      <w:pPr>
        <w:spacing w:line="500" w:lineRule="exact"/>
        <w:ind w:firstLine="562" w:firstLineChars="200"/>
        <w:rPr>
          <w:b/>
          <w:bCs/>
          <w:sz w:val="28"/>
          <w:szCs w:val="28"/>
        </w:rPr>
      </w:pPr>
      <w:r>
        <w:rPr>
          <w:rFonts w:hint="eastAsia"/>
          <w:b/>
          <w:bCs/>
          <w:sz w:val="28"/>
          <w:szCs w:val="28"/>
        </w:rPr>
        <w:t>4.实习平台课（为必修课程）</w:t>
      </w:r>
      <w:bookmarkEnd w:id="41"/>
    </w:p>
    <w:p w14:paraId="6A628749">
      <w:pPr>
        <w:spacing w:line="500" w:lineRule="exact"/>
        <w:ind w:firstLine="560" w:firstLineChars="200"/>
        <w:rPr>
          <w:sz w:val="28"/>
          <w:szCs w:val="28"/>
        </w:rPr>
      </w:pPr>
      <w:r>
        <w:rPr>
          <w:rFonts w:hint="eastAsia"/>
          <w:sz w:val="28"/>
          <w:szCs w:val="28"/>
        </w:rPr>
        <w:t>本专业设置1门岗位实习平台课程，共40学分，为必修课程。</w:t>
      </w:r>
    </w:p>
    <w:p w14:paraId="60ECE52B">
      <w:pPr>
        <w:spacing w:before="156" w:beforeLines="50" w:after="156" w:afterLines="50"/>
        <w:jc w:val="center"/>
        <w:rPr>
          <w:rFonts w:hint="eastAsia" w:asciiTheme="minorEastAsia" w:hAnsiTheme="minorEastAsia" w:eastAsiaTheme="minorEastAsia"/>
          <w:b/>
          <w:bCs/>
          <w:sz w:val="24"/>
        </w:rPr>
      </w:pPr>
      <w:bookmarkStart w:id="42" w:name="_Toc12003"/>
      <w:bookmarkStart w:id="43" w:name="_Toc105346496"/>
      <w:bookmarkStart w:id="44" w:name="_Toc11240"/>
      <w:r>
        <w:rPr>
          <w:rFonts w:hint="eastAsia" w:asciiTheme="minorEastAsia" w:hAnsiTheme="minorEastAsia" w:eastAsiaTheme="minorEastAsia"/>
          <w:b/>
          <w:bCs/>
          <w:sz w:val="24"/>
        </w:rPr>
        <w:t>表6</w:t>
      </w:r>
      <w:r>
        <w:rPr>
          <w:rFonts w:asciiTheme="minorEastAsia" w:hAnsiTheme="minorEastAsia" w:eastAsiaTheme="minorEastAsia"/>
          <w:b/>
          <w:bCs/>
          <w:sz w:val="24"/>
        </w:rPr>
        <w:t> </w:t>
      </w:r>
      <w:r>
        <w:rPr>
          <w:rFonts w:hint="eastAsia" w:asciiTheme="minorEastAsia" w:hAnsiTheme="minorEastAsia" w:eastAsiaTheme="minorEastAsia"/>
          <w:b/>
          <w:bCs/>
          <w:sz w:val="24"/>
        </w:rPr>
        <w:t>：实习平台课程设置一览表</w:t>
      </w:r>
      <w:bookmarkEnd w:id="42"/>
      <w:bookmarkEnd w:id="43"/>
      <w:bookmarkEnd w:id="44"/>
    </w:p>
    <w:tbl>
      <w:tblPr>
        <w:tblStyle w:val="22"/>
        <w:tblW w:w="905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41"/>
        <w:gridCol w:w="1410"/>
        <w:gridCol w:w="1447"/>
        <w:gridCol w:w="1072"/>
        <w:gridCol w:w="1078"/>
        <w:gridCol w:w="1905"/>
      </w:tblGrid>
      <w:tr w14:paraId="2B2378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141" w:type="dxa"/>
            <w:tcBorders>
              <w:tl2br w:val="nil"/>
              <w:tr2bl w:val="nil"/>
            </w:tcBorders>
            <w:vAlign w:val="center"/>
          </w:tcPr>
          <w:p w14:paraId="7B2080CD">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课程名称</w:t>
            </w:r>
          </w:p>
        </w:tc>
        <w:tc>
          <w:tcPr>
            <w:tcW w:w="1410" w:type="dxa"/>
            <w:tcBorders>
              <w:tl2br w:val="nil"/>
              <w:tr2bl w:val="nil"/>
            </w:tcBorders>
            <w:vAlign w:val="center"/>
          </w:tcPr>
          <w:p w14:paraId="28FA450A">
            <w:pPr>
              <w:rPr>
                <w:rFonts w:hint="eastAsia" w:asciiTheme="minorEastAsia" w:hAnsiTheme="minorEastAsia" w:eastAsiaTheme="minorEastAsia"/>
                <w:b/>
                <w:bCs/>
                <w:szCs w:val="21"/>
              </w:rPr>
            </w:pPr>
            <w:r>
              <w:rPr>
                <w:rFonts w:hint="eastAsia" w:asciiTheme="minorEastAsia" w:hAnsiTheme="minorEastAsia" w:eastAsiaTheme="minorEastAsia"/>
                <w:b/>
                <w:bCs/>
                <w:szCs w:val="21"/>
              </w:rPr>
              <w:t>学分</w:t>
            </w:r>
          </w:p>
        </w:tc>
        <w:tc>
          <w:tcPr>
            <w:tcW w:w="1447" w:type="dxa"/>
            <w:tcBorders>
              <w:tl2br w:val="nil"/>
              <w:tr2bl w:val="nil"/>
            </w:tcBorders>
            <w:vAlign w:val="center"/>
          </w:tcPr>
          <w:p w14:paraId="2437612F">
            <w:pPr>
              <w:rPr>
                <w:rFonts w:hint="eastAsia" w:asciiTheme="minorEastAsia" w:hAnsiTheme="minorEastAsia" w:eastAsiaTheme="minorEastAsia"/>
                <w:b/>
                <w:bCs/>
                <w:szCs w:val="21"/>
              </w:rPr>
            </w:pPr>
            <w:r>
              <w:rPr>
                <w:rFonts w:hint="eastAsia" w:asciiTheme="minorEastAsia" w:hAnsiTheme="minorEastAsia" w:eastAsiaTheme="minorEastAsia"/>
                <w:b/>
                <w:bCs/>
                <w:szCs w:val="21"/>
              </w:rPr>
              <w:t>周学时</w:t>
            </w:r>
          </w:p>
        </w:tc>
        <w:tc>
          <w:tcPr>
            <w:tcW w:w="1072" w:type="dxa"/>
            <w:tcBorders>
              <w:tl2br w:val="nil"/>
              <w:tr2bl w:val="nil"/>
            </w:tcBorders>
            <w:vAlign w:val="center"/>
          </w:tcPr>
          <w:p w14:paraId="7B9805A9">
            <w:pPr>
              <w:rPr>
                <w:rFonts w:hint="eastAsia" w:asciiTheme="minorEastAsia" w:hAnsiTheme="minorEastAsia" w:eastAsiaTheme="minorEastAsia"/>
                <w:b/>
                <w:bCs/>
                <w:szCs w:val="21"/>
              </w:rPr>
            </w:pPr>
            <w:r>
              <w:rPr>
                <w:rFonts w:hint="eastAsia" w:asciiTheme="minorEastAsia" w:hAnsiTheme="minorEastAsia" w:eastAsiaTheme="minorEastAsia"/>
                <w:b/>
                <w:bCs/>
                <w:szCs w:val="21"/>
              </w:rPr>
              <w:t>理论学时</w:t>
            </w:r>
          </w:p>
        </w:tc>
        <w:tc>
          <w:tcPr>
            <w:tcW w:w="1078" w:type="dxa"/>
            <w:tcBorders>
              <w:tl2br w:val="nil"/>
              <w:tr2bl w:val="nil"/>
            </w:tcBorders>
            <w:vAlign w:val="center"/>
          </w:tcPr>
          <w:p w14:paraId="121E3070">
            <w:pPr>
              <w:rPr>
                <w:rFonts w:hint="eastAsia" w:asciiTheme="minorEastAsia" w:hAnsiTheme="minorEastAsia" w:eastAsiaTheme="minorEastAsia"/>
                <w:b/>
                <w:bCs/>
                <w:szCs w:val="21"/>
              </w:rPr>
            </w:pPr>
            <w:r>
              <w:rPr>
                <w:rFonts w:hint="eastAsia" w:asciiTheme="minorEastAsia" w:hAnsiTheme="minorEastAsia" w:eastAsiaTheme="minorEastAsia"/>
                <w:b/>
                <w:bCs/>
                <w:szCs w:val="21"/>
              </w:rPr>
              <w:t>实践学时</w:t>
            </w:r>
          </w:p>
        </w:tc>
        <w:tc>
          <w:tcPr>
            <w:tcW w:w="1905" w:type="dxa"/>
            <w:tcBorders>
              <w:tl2br w:val="nil"/>
              <w:tr2bl w:val="nil"/>
            </w:tcBorders>
            <w:vAlign w:val="center"/>
          </w:tcPr>
          <w:p w14:paraId="2B34FEE6">
            <w:pPr>
              <w:rPr>
                <w:rFonts w:hint="eastAsia" w:asciiTheme="minorEastAsia" w:hAnsiTheme="minorEastAsia" w:eastAsiaTheme="minorEastAsia"/>
                <w:b/>
                <w:bCs/>
                <w:szCs w:val="21"/>
              </w:rPr>
            </w:pPr>
            <w:r>
              <w:rPr>
                <w:rFonts w:hint="eastAsia" w:asciiTheme="minorEastAsia" w:hAnsiTheme="minorEastAsia" w:eastAsiaTheme="minorEastAsia"/>
                <w:b/>
                <w:bCs/>
                <w:szCs w:val="21"/>
              </w:rPr>
              <w:t>开课学期</w:t>
            </w:r>
          </w:p>
        </w:tc>
      </w:tr>
      <w:tr w14:paraId="3CE924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41" w:type="dxa"/>
            <w:tcBorders>
              <w:tl2br w:val="nil"/>
              <w:tr2bl w:val="nil"/>
            </w:tcBorders>
            <w:vAlign w:val="center"/>
          </w:tcPr>
          <w:p w14:paraId="0AD66485">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岗位实习</w:t>
            </w:r>
          </w:p>
        </w:tc>
        <w:tc>
          <w:tcPr>
            <w:tcW w:w="1410" w:type="dxa"/>
            <w:tcBorders>
              <w:tl2br w:val="nil"/>
              <w:tr2bl w:val="nil"/>
            </w:tcBorders>
            <w:vAlign w:val="center"/>
          </w:tcPr>
          <w:p w14:paraId="5DDAFB1C">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40</w:t>
            </w:r>
          </w:p>
        </w:tc>
        <w:tc>
          <w:tcPr>
            <w:tcW w:w="1447" w:type="dxa"/>
            <w:tcBorders>
              <w:tl2br w:val="nil"/>
              <w:tr2bl w:val="nil"/>
            </w:tcBorders>
            <w:vAlign w:val="center"/>
          </w:tcPr>
          <w:p w14:paraId="34E0553D">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720</w:t>
            </w:r>
          </w:p>
        </w:tc>
        <w:tc>
          <w:tcPr>
            <w:tcW w:w="1072" w:type="dxa"/>
            <w:tcBorders>
              <w:tl2br w:val="nil"/>
              <w:tr2bl w:val="nil"/>
            </w:tcBorders>
            <w:vAlign w:val="center"/>
          </w:tcPr>
          <w:p w14:paraId="1D32C68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0</w:t>
            </w:r>
          </w:p>
        </w:tc>
        <w:tc>
          <w:tcPr>
            <w:tcW w:w="1078" w:type="dxa"/>
            <w:tcBorders>
              <w:tl2br w:val="nil"/>
              <w:tr2bl w:val="nil"/>
            </w:tcBorders>
            <w:vAlign w:val="center"/>
          </w:tcPr>
          <w:p w14:paraId="3FF5DEF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720</w:t>
            </w:r>
          </w:p>
        </w:tc>
        <w:tc>
          <w:tcPr>
            <w:tcW w:w="1905" w:type="dxa"/>
            <w:tcBorders>
              <w:tl2br w:val="nil"/>
              <w:tr2bl w:val="nil"/>
            </w:tcBorders>
            <w:vAlign w:val="center"/>
          </w:tcPr>
          <w:p w14:paraId="567761A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5-6</w:t>
            </w:r>
          </w:p>
        </w:tc>
      </w:tr>
    </w:tbl>
    <w:p w14:paraId="734AE581">
      <w:pPr>
        <w:spacing w:line="500" w:lineRule="exact"/>
        <w:ind w:firstLine="562" w:firstLineChars="200"/>
        <w:rPr>
          <w:rFonts w:hint="eastAsia" w:asciiTheme="minorEastAsia" w:hAnsiTheme="minorEastAsia" w:eastAsiaTheme="minorEastAsia"/>
          <w:b/>
          <w:bCs/>
          <w:sz w:val="28"/>
          <w:szCs w:val="28"/>
        </w:rPr>
      </w:pPr>
      <w:bookmarkStart w:id="45" w:name="_Toc594"/>
      <w:bookmarkStart w:id="46" w:name="_Toc15039"/>
      <w:r>
        <w:rPr>
          <w:rFonts w:hint="eastAsia" w:asciiTheme="minorEastAsia" w:hAnsiTheme="minorEastAsia" w:eastAsiaTheme="minorEastAsia"/>
          <w:b/>
          <w:bCs/>
          <w:sz w:val="28"/>
          <w:szCs w:val="28"/>
        </w:rPr>
        <w:t>八、学年学期设置表</w:t>
      </w:r>
      <w:bookmarkEnd w:id="45"/>
      <w:bookmarkEnd w:id="46"/>
    </w:p>
    <w:p w14:paraId="1B536BD8">
      <w:pPr>
        <w:spacing w:before="156" w:beforeLines="50" w:after="156" w:afterLines="50"/>
        <w:jc w:val="center"/>
        <w:rPr>
          <w:rFonts w:hint="eastAsia" w:asciiTheme="minorEastAsia" w:hAnsiTheme="minorEastAsia" w:eastAsiaTheme="minorEastAsia"/>
          <w:b/>
          <w:bCs/>
          <w:sz w:val="24"/>
        </w:rPr>
      </w:pPr>
      <w:bookmarkStart w:id="47" w:name="_Toc3619"/>
      <w:bookmarkStart w:id="48" w:name="_Toc13808"/>
      <w:bookmarkStart w:id="49" w:name="_Toc105346500"/>
      <w:r>
        <w:rPr>
          <w:rFonts w:hint="eastAsia" w:asciiTheme="minorEastAsia" w:hAnsiTheme="minorEastAsia" w:eastAsiaTheme="minorEastAsia"/>
          <w:b/>
          <w:bCs/>
          <w:sz w:val="24"/>
        </w:rPr>
        <w:t>表8</w:t>
      </w:r>
      <w:r>
        <w:rPr>
          <w:rFonts w:asciiTheme="minorEastAsia" w:hAnsiTheme="minorEastAsia" w:eastAsiaTheme="minorEastAsia"/>
          <w:b/>
          <w:bCs/>
          <w:sz w:val="24"/>
        </w:rPr>
        <w:t> </w:t>
      </w:r>
      <w:r>
        <w:rPr>
          <w:rFonts w:hint="eastAsia" w:asciiTheme="minorEastAsia" w:hAnsiTheme="minorEastAsia" w:eastAsiaTheme="minorEastAsia"/>
          <w:b/>
          <w:bCs/>
          <w:sz w:val="24"/>
        </w:rPr>
        <w:t>：学年学期设置表</w:t>
      </w:r>
      <w:bookmarkEnd w:id="47"/>
      <w:bookmarkEnd w:id="48"/>
      <w:bookmarkEnd w:id="49"/>
    </w:p>
    <w:tbl>
      <w:tblPr>
        <w:tblStyle w:val="22"/>
        <w:tblW w:w="905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28"/>
        <w:gridCol w:w="1188"/>
        <w:gridCol w:w="1188"/>
        <w:gridCol w:w="1187"/>
        <w:gridCol w:w="1191"/>
        <w:gridCol w:w="1187"/>
        <w:gridCol w:w="1187"/>
      </w:tblGrid>
      <w:tr w14:paraId="7B82EC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28" w:type="dxa"/>
            <w:tcBorders>
              <w:tl2br w:val="nil"/>
              <w:tr2bl w:val="nil"/>
            </w:tcBorders>
            <w:vAlign w:val="center"/>
          </w:tcPr>
          <w:p w14:paraId="6A5CF92F">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年      级</w:t>
            </w:r>
          </w:p>
        </w:tc>
        <w:tc>
          <w:tcPr>
            <w:tcW w:w="2376" w:type="dxa"/>
            <w:gridSpan w:val="2"/>
            <w:tcBorders>
              <w:tl2br w:val="nil"/>
              <w:tr2bl w:val="nil"/>
            </w:tcBorders>
            <w:vAlign w:val="center"/>
          </w:tcPr>
          <w:p w14:paraId="0BD0775D">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一</w:t>
            </w:r>
          </w:p>
        </w:tc>
        <w:tc>
          <w:tcPr>
            <w:tcW w:w="2380" w:type="dxa"/>
            <w:gridSpan w:val="2"/>
            <w:tcBorders>
              <w:tl2br w:val="nil"/>
              <w:tr2bl w:val="nil"/>
            </w:tcBorders>
            <w:vAlign w:val="center"/>
          </w:tcPr>
          <w:p w14:paraId="577FE4DA">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二</w:t>
            </w:r>
          </w:p>
        </w:tc>
        <w:tc>
          <w:tcPr>
            <w:tcW w:w="2372" w:type="dxa"/>
            <w:gridSpan w:val="2"/>
            <w:tcBorders>
              <w:tl2br w:val="nil"/>
              <w:tr2bl w:val="nil"/>
            </w:tcBorders>
            <w:vAlign w:val="center"/>
          </w:tcPr>
          <w:p w14:paraId="607B76A1">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三</w:t>
            </w:r>
          </w:p>
        </w:tc>
      </w:tr>
      <w:tr w14:paraId="03BF54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28" w:type="dxa"/>
            <w:tcBorders>
              <w:tl2br w:val="nil"/>
              <w:tr2bl w:val="nil"/>
            </w:tcBorders>
            <w:vAlign w:val="center"/>
          </w:tcPr>
          <w:p w14:paraId="68C57CC0">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学      期</w:t>
            </w:r>
          </w:p>
        </w:tc>
        <w:tc>
          <w:tcPr>
            <w:tcW w:w="1188" w:type="dxa"/>
            <w:tcBorders>
              <w:tl2br w:val="nil"/>
              <w:tr2bl w:val="nil"/>
            </w:tcBorders>
            <w:vAlign w:val="center"/>
          </w:tcPr>
          <w:p w14:paraId="7B4FC0DE">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3DA6ECCD">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188" w:type="dxa"/>
            <w:tcBorders>
              <w:tl2br w:val="nil"/>
              <w:tr2bl w:val="nil"/>
            </w:tcBorders>
            <w:vAlign w:val="center"/>
          </w:tcPr>
          <w:p w14:paraId="47D73A88">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3</w:t>
            </w:r>
          </w:p>
        </w:tc>
        <w:tc>
          <w:tcPr>
            <w:tcW w:w="1188" w:type="dxa"/>
            <w:tcBorders>
              <w:tl2br w:val="nil"/>
              <w:tr2bl w:val="nil"/>
            </w:tcBorders>
            <w:vAlign w:val="center"/>
          </w:tcPr>
          <w:p w14:paraId="26ED46E1">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4</w:t>
            </w:r>
          </w:p>
        </w:tc>
        <w:tc>
          <w:tcPr>
            <w:tcW w:w="1188" w:type="dxa"/>
            <w:tcBorders>
              <w:tl2br w:val="nil"/>
              <w:tr2bl w:val="nil"/>
            </w:tcBorders>
            <w:vAlign w:val="center"/>
          </w:tcPr>
          <w:p w14:paraId="77C4E68C">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p>
        </w:tc>
        <w:tc>
          <w:tcPr>
            <w:tcW w:w="1188" w:type="dxa"/>
            <w:tcBorders>
              <w:tl2br w:val="nil"/>
              <w:tr2bl w:val="nil"/>
            </w:tcBorders>
            <w:vAlign w:val="center"/>
          </w:tcPr>
          <w:p w14:paraId="57CD8DA2">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6</w:t>
            </w:r>
          </w:p>
        </w:tc>
      </w:tr>
      <w:tr w14:paraId="61EB7A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28" w:type="dxa"/>
            <w:tcBorders>
              <w:tl2br w:val="nil"/>
              <w:tr2bl w:val="nil"/>
            </w:tcBorders>
            <w:vAlign w:val="center"/>
          </w:tcPr>
          <w:p w14:paraId="5E1D35C4">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学期总周数</w:t>
            </w:r>
          </w:p>
        </w:tc>
        <w:tc>
          <w:tcPr>
            <w:tcW w:w="1188" w:type="dxa"/>
            <w:tcBorders>
              <w:tl2br w:val="nil"/>
              <w:tr2bl w:val="nil"/>
            </w:tcBorders>
            <w:vAlign w:val="center"/>
          </w:tcPr>
          <w:p w14:paraId="21A48549">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1188" w:type="dxa"/>
            <w:tcBorders>
              <w:tl2br w:val="nil"/>
              <w:tr2bl w:val="nil"/>
            </w:tcBorders>
            <w:vAlign w:val="center"/>
          </w:tcPr>
          <w:p w14:paraId="3F99F645">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1188" w:type="dxa"/>
            <w:tcBorders>
              <w:tl2br w:val="nil"/>
              <w:tr2bl w:val="nil"/>
            </w:tcBorders>
            <w:vAlign w:val="center"/>
          </w:tcPr>
          <w:p w14:paraId="10898A1D">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1188" w:type="dxa"/>
            <w:tcBorders>
              <w:tl2br w:val="nil"/>
              <w:tr2bl w:val="nil"/>
            </w:tcBorders>
            <w:vAlign w:val="center"/>
          </w:tcPr>
          <w:p w14:paraId="0784343C">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1188" w:type="dxa"/>
            <w:tcBorders>
              <w:tl2br w:val="nil"/>
              <w:tr2bl w:val="nil"/>
            </w:tcBorders>
            <w:vAlign w:val="center"/>
          </w:tcPr>
          <w:p w14:paraId="75D4900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c>
          <w:tcPr>
            <w:tcW w:w="1188" w:type="dxa"/>
            <w:tcBorders>
              <w:tl2br w:val="nil"/>
              <w:tr2bl w:val="nil"/>
            </w:tcBorders>
            <w:vAlign w:val="center"/>
          </w:tcPr>
          <w:p w14:paraId="76A63927">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20</w:t>
            </w:r>
          </w:p>
        </w:tc>
      </w:tr>
      <w:tr w14:paraId="39210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28" w:type="dxa"/>
            <w:tcBorders>
              <w:tl2br w:val="nil"/>
              <w:tr2bl w:val="nil"/>
            </w:tcBorders>
            <w:vAlign w:val="center"/>
          </w:tcPr>
          <w:p w14:paraId="21C6E7DA">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军训周数</w:t>
            </w:r>
          </w:p>
        </w:tc>
        <w:tc>
          <w:tcPr>
            <w:tcW w:w="1188" w:type="dxa"/>
            <w:tcBorders>
              <w:tl2br w:val="nil"/>
              <w:tr2bl w:val="nil"/>
            </w:tcBorders>
            <w:vAlign w:val="center"/>
          </w:tcPr>
          <w:p w14:paraId="66B952E3">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w:t>
            </w:r>
          </w:p>
        </w:tc>
        <w:tc>
          <w:tcPr>
            <w:tcW w:w="1188" w:type="dxa"/>
            <w:tcBorders>
              <w:tl2br w:val="nil"/>
              <w:tr2bl w:val="nil"/>
            </w:tcBorders>
            <w:vAlign w:val="center"/>
          </w:tcPr>
          <w:p w14:paraId="6EADAD3F">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0</w:t>
            </w:r>
          </w:p>
        </w:tc>
        <w:tc>
          <w:tcPr>
            <w:tcW w:w="1188" w:type="dxa"/>
            <w:tcBorders>
              <w:tl2br w:val="nil"/>
              <w:tr2bl w:val="nil"/>
            </w:tcBorders>
            <w:vAlign w:val="center"/>
          </w:tcPr>
          <w:p w14:paraId="17DC417A">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0</w:t>
            </w:r>
          </w:p>
        </w:tc>
        <w:tc>
          <w:tcPr>
            <w:tcW w:w="1188" w:type="dxa"/>
            <w:tcBorders>
              <w:tl2br w:val="nil"/>
              <w:tr2bl w:val="nil"/>
            </w:tcBorders>
            <w:vAlign w:val="center"/>
          </w:tcPr>
          <w:p w14:paraId="77C894E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0</w:t>
            </w:r>
          </w:p>
        </w:tc>
        <w:tc>
          <w:tcPr>
            <w:tcW w:w="1188" w:type="dxa"/>
            <w:tcBorders>
              <w:tl2br w:val="nil"/>
              <w:tr2bl w:val="nil"/>
            </w:tcBorders>
            <w:vAlign w:val="center"/>
          </w:tcPr>
          <w:p w14:paraId="65052281">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0</w:t>
            </w:r>
          </w:p>
        </w:tc>
        <w:tc>
          <w:tcPr>
            <w:tcW w:w="1188" w:type="dxa"/>
            <w:tcBorders>
              <w:tl2br w:val="nil"/>
              <w:tr2bl w:val="nil"/>
            </w:tcBorders>
            <w:vAlign w:val="center"/>
          </w:tcPr>
          <w:p w14:paraId="11099EE2">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0</w:t>
            </w:r>
          </w:p>
        </w:tc>
      </w:tr>
      <w:tr w14:paraId="0817CB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28" w:type="dxa"/>
            <w:tcBorders>
              <w:tl2br w:val="nil"/>
              <w:tr2bl w:val="nil"/>
            </w:tcBorders>
            <w:vAlign w:val="center"/>
          </w:tcPr>
          <w:p w14:paraId="43F435D7">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考试周数</w:t>
            </w:r>
          </w:p>
        </w:tc>
        <w:tc>
          <w:tcPr>
            <w:tcW w:w="1188" w:type="dxa"/>
            <w:tcBorders>
              <w:tl2br w:val="nil"/>
              <w:tr2bl w:val="nil"/>
            </w:tcBorders>
            <w:vAlign w:val="center"/>
          </w:tcPr>
          <w:p w14:paraId="0AC24323">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59965ADF">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78290FF3">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5A55CF8B">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2907E17D">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2E6231A8">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r>
      <w:tr w14:paraId="3F3A0B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28" w:type="dxa"/>
            <w:tcBorders>
              <w:tl2br w:val="nil"/>
              <w:tr2bl w:val="nil"/>
            </w:tcBorders>
            <w:vAlign w:val="center"/>
          </w:tcPr>
          <w:p w14:paraId="13DA72B0">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社会实践周数</w:t>
            </w:r>
          </w:p>
        </w:tc>
        <w:tc>
          <w:tcPr>
            <w:tcW w:w="1188" w:type="dxa"/>
            <w:tcBorders>
              <w:tl2br w:val="nil"/>
              <w:tr2bl w:val="nil"/>
            </w:tcBorders>
            <w:vAlign w:val="center"/>
          </w:tcPr>
          <w:p w14:paraId="3E6E8EA6">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32633F70">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248569F4">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2D3E8D4F">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w:t>
            </w:r>
          </w:p>
        </w:tc>
        <w:tc>
          <w:tcPr>
            <w:tcW w:w="1188" w:type="dxa"/>
            <w:tcBorders>
              <w:tl2br w:val="nil"/>
              <w:tr2bl w:val="nil"/>
            </w:tcBorders>
            <w:vAlign w:val="center"/>
          </w:tcPr>
          <w:p w14:paraId="53BFD71B">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c>
          <w:tcPr>
            <w:tcW w:w="1188" w:type="dxa"/>
            <w:tcBorders>
              <w:tl2br w:val="nil"/>
              <w:tr2bl w:val="nil"/>
            </w:tcBorders>
            <w:vAlign w:val="center"/>
          </w:tcPr>
          <w:p w14:paraId="01AC049F">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7</w:t>
            </w:r>
          </w:p>
        </w:tc>
      </w:tr>
      <w:tr w14:paraId="1F82FA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928" w:type="dxa"/>
            <w:tcBorders>
              <w:tl2br w:val="nil"/>
              <w:tr2bl w:val="nil"/>
            </w:tcBorders>
            <w:vAlign w:val="center"/>
          </w:tcPr>
          <w:p w14:paraId="30C9896B">
            <w:pPr>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上课周数</w:t>
            </w:r>
          </w:p>
        </w:tc>
        <w:tc>
          <w:tcPr>
            <w:tcW w:w="1188" w:type="dxa"/>
            <w:tcBorders>
              <w:tl2br w:val="nil"/>
              <w:tr2bl w:val="nil"/>
            </w:tcBorders>
            <w:vAlign w:val="center"/>
          </w:tcPr>
          <w:p w14:paraId="3EA9A098">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16</w:t>
            </w:r>
          </w:p>
        </w:tc>
        <w:tc>
          <w:tcPr>
            <w:tcW w:w="1188" w:type="dxa"/>
            <w:tcBorders>
              <w:tl2br w:val="nil"/>
              <w:tr2bl w:val="nil"/>
            </w:tcBorders>
            <w:vAlign w:val="center"/>
          </w:tcPr>
          <w:p w14:paraId="0C82AF14">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1188" w:type="dxa"/>
            <w:tcBorders>
              <w:tl2br w:val="nil"/>
              <w:tr2bl w:val="nil"/>
            </w:tcBorders>
            <w:vAlign w:val="center"/>
          </w:tcPr>
          <w:p w14:paraId="0C834D2A">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1188" w:type="dxa"/>
            <w:tcBorders>
              <w:tl2br w:val="nil"/>
              <w:tr2bl w:val="nil"/>
            </w:tcBorders>
            <w:vAlign w:val="center"/>
          </w:tcPr>
          <w:p w14:paraId="2433EEE5">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18</w:t>
            </w:r>
          </w:p>
        </w:tc>
        <w:tc>
          <w:tcPr>
            <w:tcW w:w="1188" w:type="dxa"/>
            <w:tcBorders>
              <w:tl2br w:val="nil"/>
              <w:tr2bl w:val="nil"/>
            </w:tcBorders>
            <w:vAlign w:val="center"/>
          </w:tcPr>
          <w:p w14:paraId="7760883A">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c>
          <w:tcPr>
            <w:tcW w:w="1188" w:type="dxa"/>
            <w:tcBorders>
              <w:tl2br w:val="nil"/>
              <w:tr2bl w:val="nil"/>
            </w:tcBorders>
            <w:vAlign w:val="center"/>
          </w:tcPr>
          <w:p w14:paraId="4D570C62">
            <w:pPr>
              <w:jc w:val="center"/>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12</w:t>
            </w:r>
          </w:p>
        </w:tc>
      </w:tr>
    </w:tbl>
    <w:p w14:paraId="7ECDCD82">
      <w:pPr>
        <w:spacing w:line="500" w:lineRule="exact"/>
        <w:ind w:firstLine="560" w:firstLineChars="200"/>
        <w:rPr>
          <w:rFonts w:hint="eastAsia" w:asciiTheme="minorEastAsia" w:hAnsiTheme="minorEastAsia" w:eastAsiaTheme="minorEastAsia"/>
          <w:sz w:val="28"/>
          <w:szCs w:val="28"/>
        </w:rPr>
      </w:pPr>
      <w:bookmarkStart w:id="50" w:name="_Toc18084"/>
      <w:bookmarkStart w:id="51" w:name="_Toc21955"/>
      <w:r>
        <w:rPr>
          <w:rFonts w:hint="eastAsia" w:asciiTheme="minorEastAsia" w:hAnsiTheme="minorEastAsia" w:eastAsiaTheme="minorEastAsia"/>
          <w:sz w:val="28"/>
          <w:szCs w:val="28"/>
        </w:rPr>
        <w:t>九、培养模式</w:t>
      </w:r>
      <w:bookmarkEnd w:id="50"/>
      <w:bookmarkEnd w:id="51"/>
    </w:p>
    <w:p w14:paraId="3851F0FC">
      <w:pPr>
        <w:spacing w:line="500" w:lineRule="exact"/>
        <w:ind w:firstLine="560" w:firstLineChars="200"/>
        <w:rPr>
          <w:rFonts w:hint="eastAsia" w:asciiTheme="minorEastAsia" w:hAnsiTheme="minorEastAsia" w:eastAsiaTheme="minorEastAsia"/>
          <w:sz w:val="28"/>
          <w:szCs w:val="28"/>
        </w:rPr>
      </w:pPr>
      <w:bookmarkStart w:id="52" w:name="OLE_LINK4"/>
      <w:r>
        <w:rPr>
          <w:rFonts w:hint="eastAsia" w:asciiTheme="minorEastAsia" w:hAnsiTheme="minorEastAsia" w:eastAsiaTheme="minorEastAsia"/>
          <w:sz w:val="28"/>
          <w:szCs w:val="28"/>
        </w:rPr>
        <w:t>按照“校企合作、产教融合、知行合一”的职业教育理念实施专业实践教学体系的改革创新，智慧健康养老服务与管理专业在具体的专业建设模式与实践教学体系改革创新发展中，始终将企业的育人作用、企业参与专业人才培养过程的覆盖度、行业企业的技术（专业社会服务能力）需求与实践教学有机融合，做为核心任务进行深入探索和实践，实施起“教、训、服”三位一体的专业教学体系与培养模式。教学团队本着积极落实“立足专业、面向行业、融入产业、成就职业”的专业教学思想，落实好立德树人根本任务，努力在对标智慧养老行业企业岗位用人标准达成的目标下，实施实践教学体系改革创新，即遵循职业教育改革发展的基本模式路径，又在深入开展学情分析的基础上依托此类专业特点进行了针对性的实施。</w:t>
      </w:r>
    </w:p>
    <w:p w14:paraId="3A96B7A8">
      <w:pPr>
        <w:spacing w:line="500" w:lineRule="exact"/>
        <w:ind w:firstLine="562" w:firstLineChars="200"/>
        <w:rPr>
          <w:rFonts w:hint="eastAsia" w:asciiTheme="minorEastAsia" w:hAnsiTheme="minorEastAsia" w:eastAsiaTheme="minorEastAsia"/>
          <w:b/>
          <w:bCs/>
          <w:sz w:val="28"/>
          <w:szCs w:val="28"/>
        </w:rPr>
      </w:pPr>
      <w:bookmarkStart w:id="53" w:name="_Toc16390"/>
      <w:bookmarkStart w:id="54" w:name="_Toc28211"/>
      <w:r>
        <w:rPr>
          <w:rFonts w:hint="eastAsia" w:asciiTheme="minorEastAsia" w:hAnsiTheme="minorEastAsia" w:eastAsiaTheme="minorEastAsia"/>
          <w:b/>
          <w:bCs/>
          <w:sz w:val="28"/>
          <w:szCs w:val="28"/>
        </w:rPr>
        <w:t>十、实施保障</w:t>
      </w:r>
      <w:bookmarkEnd w:id="53"/>
      <w:bookmarkEnd w:id="54"/>
    </w:p>
    <w:p w14:paraId="43108624">
      <w:pPr>
        <w:spacing w:line="500" w:lineRule="exact"/>
        <w:ind w:firstLine="562" w:firstLineChars="200"/>
        <w:rPr>
          <w:rFonts w:hint="eastAsia" w:asciiTheme="minorEastAsia" w:hAnsiTheme="minorEastAsia" w:eastAsiaTheme="minorEastAsia"/>
          <w:b/>
          <w:bCs/>
          <w:sz w:val="28"/>
          <w:szCs w:val="28"/>
        </w:rPr>
      </w:pPr>
      <w:bookmarkStart w:id="55" w:name="_Toc27192"/>
      <w:r>
        <w:rPr>
          <w:rFonts w:hint="eastAsia" w:asciiTheme="minorEastAsia" w:hAnsiTheme="minorEastAsia" w:eastAsiaTheme="minorEastAsia"/>
          <w:b/>
          <w:bCs/>
          <w:sz w:val="28"/>
          <w:szCs w:val="28"/>
        </w:rPr>
        <w:t>（一）师资队伍</w:t>
      </w:r>
      <w:bookmarkEnd w:id="55"/>
    </w:p>
    <w:p w14:paraId="6BF6F24F">
      <w:pPr>
        <w:spacing w:before="156" w:beforeLines="50" w:after="156" w:afterLines="50"/>
        <w:jc w:val="center"/>
        <w:rPr>
          <w:rFonts w:hint="eastAsia" w:asciiTheme="minorEastAsia" w:hAnsiTheme="minorEastAsia" w:eastAsiaTheme="minorEastAsia"/>
          <w:b/>
          <w:bCs/>
          <w:sz w:val="24"/>
        </w:rPr>
      </w:pPr>
      <w:bookmarkStart w:id="56" w:name="_Toc105346510"/>
      <w:bookmarkStart w:id="57" w:name="_Toc5502"/>
      <w:r>
        <w:rPr>
          <w:rFonts w:hint="eastAsia" w:asciiTheme="minorEastAsia" w:hAnsiTheme="minorEastAsia" w:eastAsiaTheme="minorEastAsia"/>
          <w:b/>
          <w:bCs/>
          <w:sz w:val="24"/>
        </w:rPr>
        <w:t>表9：师资队伍情况表</w:t>
      </w:r>
      <w:bookmarkEnd w:id="56"/>
      <w:bookmarkEnd w:id="57"/>
    </w:p>
    <w:tbl>
      <w:tblPr>
        <w:tblStyle w:val="22"/>
        <w:tblW w:w="905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67"/>
        <w:gridCol w:w="1417"/>
        <w:gridCol w:w="6172"/>
      </w:tblGrid>
      <w:tr w14:paraId="72EA8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7BBABBBA">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教师性质</w:t>
            </w:r>
          </w:p>
        </w:tc>
        <w:tc>
          <w:tcPr>
            <w:tcW w:w="1417" w:type="dxa"/>
            <w:tcBorders>
              <w:tl2br w:val="nil"/>
              <w:tr2bl w:val="nil"/>
            </w:tcBorders>
            <w:vAlign w:val="center"/>
          </w:tcPr>
          <w:p w14:paraId="45C0D8AA">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姓  名</w:t>
            </w:r>
          </w:p>
        </w:tc>
        <w:tc>
          <w:tcPr>
            <w:tcW w:w="6172" w:type="dxa"/>
            <w:tcBorders>
              <w:tl2br w:val="nil"/>
              <w:tr2bl w:val="nil"/>
            </w:tcBorders>
            <w:vAlign w:val="center"/>
          </w:tcPr>
          <w:p w14:paraId="1244C29C">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教师职业能力情况</w:t>
            </w:r>
          </w:p>
        </w:tc>
      </w:tr>
      <w:tr w14:paraId="65AE17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6841ABC0">
            <w:pPr>
              <w:jc w:val="center"/>
              <w:rPr>
                <w:rFonts w:hint="eastAsia" w:asciiTheme="minorEastAsia" w:hAnsiTheme="minorEastAsia" w:eastAsiaTheme="minorEastAsia"/>
                <w:sz w:val="24"/>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3A66CCFA">
            <w:pPr>
              <w:jc w:val="center"/>
              <w:rPr>
                <w:rFonts w:hint="eastAsia" w:asciiTheme="minorEastAsia" w:hAnsiTheme="minorEastAsia" w:eastAsiaTheme="minorEastAsia"/>
                <w:sz w:val="24"/>
              </w:rPr>
            </w:pPr>
            <w:r>
              <w:rPr>
                <w:rFonts w:hint="eastAsia" w:asciiTheme="minorEastAsia" w:hAnsiTheme="minorEastAsia" w:eastAsiaTheme="minorEastAsia"/>
                <w:sz w:val="24"/>
              </w:rPr>
              <w:t>卢淑超</w:t>
            </w:r>
          </w:p>
        </w:tc>
        <w:tc>
          <w:tcPr>
            <w:tcW w:w="6172" w:type="dxa"/>
            <w:tcBorders>
              <w:tl2br w:val="nil"/>
              <w:tr2bl w:val="nil"/>
            </w:tcBorders>
            <w:vAlign w:val="center"/>
          </w:tcPr>
          <w:p w14:paraId="14D25FB3">
            <w:pPr>
              <w:jc w:val="center"/>
              <w:rPr>
                <w:rFonts w:hint="eastAsia" w:asciiTheme="minorEastAsia" w:hAnsiTheme="minorEastAsia" w:eastAsiaTheme="minorEastAsia"/>
                <w:sz w:val="24"/>
              </w:rPr>
            </w:pPr>
            <w:r>
              <w:rPr>
                <w:rFonts w:hint="eastAsia" w:asciiTheme="minorEastAsia" w:hAnsiTheme="minorEastAsia" w:eastAsiaTheme="minorEastAsia"/>
                <w:sz w:val="24"/>
              </w:rPr>
              <w:t>毕业于哈尔滨医科大学 本科 学士</w:t>
            </w:r>
          </w:p>
        </w:tc>
      </w:tr>
      <w:tr w14:paraId="02B972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62C6137B">
            <w:pPr>
              <w:jc w:val="center"/>
              <w:rPr>
                <w:rFonts w:hint="eastAsia" w:asciiTheme="minorEastAsia" w:hAnsiTheme="minorEastAsia" w:eastAsiaTheme="minorEastAsia"/>
                <w:sz w:val="24"/>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63E62FD2">
            <w:pPr>
              <w:jc w:val="center"/>
              <w:rPr>
                <w:rFonts w:hint="eastAsia" w:asciiTheme="minorEastAsia" w:hAnsiTheme="minorEastAsia" w:eastAsiaTheme="minorEastAsia"/>
                <w:sz w:val="24"/>
              </w:rPr>
            </w:pPr>
            <w:r>
              <w:rPr>
                <w:rFonts w:hint="eastAsia" w:asciiTheme="minorEastAsia" w:hAnsiTheme="minorEastAsia" w:eastAsiaTheme="minorEastAsia"/>
                <w:sz w:val="24"/>
              </w:rPr>
              <w:t>肖  添</w:t>
            </w:r>
          </w:p>
        </w:tc>
        <w:tc>
          <w:tcPr>
            <w:tcW w:w="6172" w:type="dxa"/>
            <w:tcBorders>
              <w:tl2br w:val="nil"/>
              <w:tr2bl w:val="nil"/>
            </w:tcBorders>
            <w:vAlign w:val="center"/>
          </w:tcPr>
          <w:p w14:paraId="10C578D6">
            <w:pPr>
              <w:jc w:val="center"/>
              <w:rPr>
                <w:rFonts w:hint="eastAsia" w:asciiTheme="minorEastAsia" w:hAnsiTheme="minorEastAsia" w:eastAsiaTheme="minorEastAsia"/>
                <w:sz w:val="24"/>
              </w:rPr>
            </w:pPr>
            <w:r>
              <w:rPr>
                <w:rFonts w:hint="eastAsia" w:asciiTheme="minorEastAsia" w:hAnsiTheme="minorEastAsia" w:eastAsiaTheme="minorEastAsia"/>
                <w:sz w:val="24"/>
              </w:rPr>
              <w:t>毕业于辽宁医学院 本科 学士</w:t>
            </w:r>
          </w:p>
        </w:tc>
      </w:tr>
      <w:tr w14:paraId="5C4E05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1F701A08">
            <w:pPr>
              <w:jc w:val="center"/>
              <w:rPr>
                <w:rFonts w:hint="eastAsia" w:asciiTheme="minorEastAsia" w:hAnsiTheme="minorEastAsia" w:eastAsiaTheme="minorEastAsia"/>
                <w:sz w:val="24"/>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2AA36294">
            <w:pPr>
              <w:jc w:val="center"/>
              <w:rPr>
                <w:rFonts w:hint="eastAsia" w:asciiTheme="minorEastAsia" w:hAnsiTheme="minorEastAsia" w:eastAsiaTheme="minorEastAsia"/>
                <w:sz w:val="24"/>
              </w:rPr>
            </w:pPr>
            <w:r>
              <w:rPr>
                <w:rFonts w:hint="eastAsia" w:asciiTheme="minorEastAsia" w:hAnsiTheme="minorEastAsia" w:eastAsiaTheme="minorEastAsia"/>
                <w:sz w:val="24"/>
              </w:rPr>
              <w:t>李  莹</w:t>
            </w:r>
          </w:p>
        </w:tc>
        <w:tc>
          <w:tcPr>
            <w:tcW w:w="6172" w:type="dxa"/>
            <w:tcBorders>
              <w:tl2br w:val="nil"/>
              <w:tr2bl w:val="nil"/>
            </w:tcBorders>
            <w:vAlign w:val="center"/>
          </w:tcPr>
          <w:p w14:paraId="59097EB0">
            <w:pPr>
              <w:jc w:val="center"/>
              <w:rPr>
                <w:rFonts w:hint="eastAsia" w:asciiTheme="minorEastAsia" w:hAnsiTheme="minorEastAsia" w:eastAsiaTheme="minorEastAsia"/>
                <w:sz w:val="24"/>
              </w:rPr>
            </w:pPr>
            <w:r>
              <w:rPr>
                <w:rFonts w:hint="eastAsia" w:asciiTheme="minorEastAsia" w:hAnsiTheme="minorEastAsia" w:eastAsiaTheme="minorEastAsia"/>
                <w:sz w:val="24"/>
              </w:rPr>
              <w:t>辽宁中医药大学杏林学院 本科 学士</w:t>
            </w:r>
          </w:p>
        </w:tc>
      </w:tr>
      <w:tr w14:paraId="2AA622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3AD2EE37">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47A5DFDB">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曹力</w:t>
            </w:r>
          </w:p>
        </w:tc>
        <w:tc>
          <w:tcPr>
            <w:tcW w:w="6172" w:type="dxa"/>
            <w:tcBorders>
              <w:tl2br w:val="nil"/>
              <w:tr2bl w:val="nil"/>
            </w:tcBorders>
            <w:shd w:val="clear" w:color="auto" w:fill="auto"/>
            <w:vAlign w:val="center"/>
          </w:tcPr>
          <w:p w14:paraId="062FF9FF">
            <w:pPr>
              <w:overflowPunct w:val="0"/>
              <w:adjustRightInd w:val="0"/>
              <w:spacing w:line="480" w:lineRule="exact"/>
              <w:jc w:val="center"/>
              <w:rPr>
                <w:rFonts w:hint="default"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毕业于沈阳医学院</w:t>
            </w:r>
          </w:p>
        </w:tc>
      </w:tr>
      <w:tr w14:paraId="2A8DC8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42EAC50E">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68C0EA00">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曹杨</w:t>
            </w:r>
          </w:p>
        </w:tc>
        <w:tc>
          <w:tcPr>
            <w:tcW w:w="6172" w:type="dxa"/>
            <w:tcBorders>
              <w:tl2br w:val="nil"/>
              <w:tr2bl w:val="nil"/>
            </w:tcBorders>
            <w:shd w:val="clear" w:color="auto" w:fill="auto"/>
            <w:vAlign w:val="center"/>
          </w:tcPr>
          <w:p w14:paraId="041235DC">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毕业于大连医科大学</w:t>
            </w:r>
          </w:p>
        </w:tc>
      </w:tr>
      <w:tr w14:paraId="65ECC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7E72BDA3">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38527D38">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陈明辉</w:t>
            </w:r>
          </w:p>
        </w:tc>
        <w:tc>
          <w:tcPr>
            <w:tcW w:w="6172" w:type="dxa"/>
            <w:tcBorders>
              <w:tl2br w:val="nil"/>
              <w:tr2bl w:val="nil"/>
            </w:tcBorders>
            <w:shd w:val="clear" w:color="auto" w:fill="auto"/>
            <w:vAlign w:val="center"/>
          </w:tcPr>
          <w:p w14:paraId="5F42C61B">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毕业于大连医科大学</w:t>
            </w:r>
          </w:p>
        </w:tc>
      </w:tr>
      <w:tr w14:paraId="7A1BE7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4C76C739">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4441D16A">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程诗涵</w:t>
            </w:r>
          </w:p>
        </w:tc>
        <w:tc>
          <w:tcPr>
            <w:tcW w:w="6172" w:type="dxa"/>
            <w:tcBorders>
              <w:tl2br w:val="nil"/>
              <w:tr2bl w:val="nil"/>
            </w:tcBorders>
            <w:shd w:val="clear" w:color="auto" w:fill="auto"/>
            <w:vAlign w:val="center"/>
          </w:tcPr>
          <w:p w14:paraId="4EDFC11D">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毕业于锦州医科大学</w:t>
            </w:r>
          </w:p>
        </w:tc>
      </w:tr>
      <w:tr w14:paraId="093FF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78C93706">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5DF445F9">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董维佳</w:t>
            </w:r>
          </w:p>
        </w:tc>
        <w:tc>
          <w:tcPr>
            <w:tcW w:w="6172" w:type="dxa"/>
            <w:tcBorders>
              <w:tl2br w:val="nil"/>
              <w:tr2bl w:val="nil"/>
            </w:tcBorders>
            <w:shd w:val="clear" w:color="auto" w:fill="auto"/>
            <w:vAlign w:val="center"/>
          </w:tcPr>
          <w:p w14:paraId="7294AAFC">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毕业于锦州医科大学</w:t>
            </w:r>
          </w:p>
        </w:tc>
      </w:tr>
      <w:tr w14:paraId="140434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38D5D7CA">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3871FE50">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胡秀娟</w:t>
            </w:r>
          </w:p>
        </w:tc>
        <w:tc>
          <w:tcPr>
            <w:tcW w:w="6172" w:type="dxa"/>
            <w:tcBorders>
              <w:tl2br w:val="nil"/>
              <w:tr2bl w:val="nil"/>
            </w:tcBorders>
            <w:shd w:val="clear" w:color="auto" w:fill="auto"/>
            <w:vAlign w:val="center"/>
          </w:tcPr>
          <w:p w14:paraId="75E0DD69">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毕业于锦州医科大学</w:t>
            </w:r>
          </w:p>
        </w:tc>
      </w:tr>
      <w:tr w14:paraId="6C4FB3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65ED7BC9">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6407C1EC">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李婉境</w:t>
            </w:r>
          </w:p>
        </w:tc>
        <w:tc>
          <w:tcPr>
            <w:tcW w:w="6172" w:type="dxa"/>
            <w:tcBorders>
              <w:tl2br w:val="nil"/>
              <w:tr2bl w:val="nil"/>
            </w:tcBorders>
            <w:shd w:val="clear" w:color="auto" w:fill="auto"/>
            <w:vAlign w:val="center"/>
          </w:tcPr>
          <w:p w14:paraId="0202CD10">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毕业于辽宁医学院</w:t>
            </w:r>
          </w:p>
        </w:tc>
      </w:tr>
      <w:tr w14:paraId="6CB6A7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72808285">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0611CCCF">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李雪飞</w:t>
            </w:r>
          </w:p>
        </w:tc>
        <w:tc>
          <w:tcPr>
            <w:tcW w:w="6172" w:type="dxa"/>
            <w:tcBorders>
              <w:tl2br w:val="nil"/>
              <w:tr2bl w:val="nil"/>
            </w:tcBorders>
            <w:shd w:val="clear" w:color="auto" w:fill="auto"/>
            <w:vAlign w:val="center"/>
          </w:tcPr>
          <w:p w14:paraId="7EBF2B3A">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毕业于中国医科大学</w:t>
            </w:r>
          </w:p>
        </w:tc>
      </w:tr>
      <w:tr w14:paraId="3C5887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047DC6B1">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shd w:val="clear" w:color="auto" w:fill="auto"/>
            <w:vAlign w:val="center"/>
          </w:tcPr>
          <w:p w14:paraId="1A6AA266">
            <w:pPr>
              <w:spacing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李雅杰</w:t>
            </w:r>
          </w:p>
        </w:tc>
        <w:tc>
          <w:tcPr>
            <w:tcW w:w="6172" w:type="dxa"/>
            <w:tcBorders>
              <w:tl2br w:val="nil"/>
              <w:tr2bl w:val="nil"/>
            </w:tcBorders>
            <w:shd w:val="clear" w:color="auto" w:fill="auto"/>
            <w:vAlign w:val="center"/>
          </w:tcPr>
          <w:p w14:paraId="109FA749">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毕业于辽宁中医学院</w:t>
            </w:r>
          </w:p>
        </w:tc>
      </w:tr>
      <w:tr w14:paraId="5D8D72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4B47E98E">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7AD1DD81">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李颖</w:t>
            </w:r>
          </w:p>
        </w:tc>
        <w:tc>
          <w:tcPr>
            <w:tcW w:w="6172" w:type="dxa"/>
            <w:tcBorders>
              <w:tl2br w:val="nil"/>
              <w:tr2bl w:val="nil"/>
            </w:tcBorders>
            <w:shd w:val="clear" w:color="auto" w:fill="auto"/>
            <w:vAlign w:val="center"/>
          </w:tcPr>
          <w:p w14:paraId="756540B0">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毕业于辽宁中医学院</w:t>
            </w:r>
          </w:p>
        </w:tc>
      </w:tr>
      <w:tr w14:paraId="446328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7309B8DE">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325EBC7B">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吴丽新</w:t>
            </w:r>
          </w:p>
        </w:tc>
        <w:tc>
          <w:tcPr>
            <w:tcW w:w="6172" w:type="dxa"/>
            <w:tcBorders>
              <w:tl2br w:val="nil"/>
              <w:tr2bl w:val="nil"/>
            </w:tcBorders>
            <w:shd w:val="clear" w:color="auto" w:fill="auto"/>
            <w:vAlign w:val="center"/>
          </w:tcPr>
          <w:p w14:paraId="0E6FBE93">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毕业于大连医科大学</w:t>
            </w:r>
          </w:p>
        </w:tc>
      </w:tr>
      <w:tr w14:paraId="1A5539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6A881CFD">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4E3137F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岳亮</w:t>
            </w:r>
          </w:p>
        </w:tc>
        <w:tc>
          <w:tcPr>
            <w:tcW w:w="6172" w:type="dxa"/>
            <w:tcBorders>
              <w:tl2br w:val="nil"/>
              <w:tr2bl w:val="nil"/>
            </w:tcBorders>
            <w:shd w:val="clear" w:color="auto" w:fill="auto"/>
            <w:vAlign w:val="center"/>
          </w:tcPr>
          <w:p w14:paraId="7F9BE4C8">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毕业于辽宁医学院</w:t>
            </w:r>
          </w:p>
        </w:tc>
      </w:tr>
      <w:tr w14:paraId="48AF76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0524040E">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7162519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张艺朦</w:t>
            </w:r>
          </w:p>
        </w:tc>
        <w:tc>
          <w:tcPr>
            <w:tcW w:w="6172" w:type="dxa"/>
            <w:tcBorders>
              <w:tl2br w:val="nil"/>
              <w:tr2bl w:val="nil"/>
            </w:tcBorders>
            <w:shd w:val="clear" w:color="auto" w:fill="auto"/>
            <w:vAlign w:val="center"/>
          </w:tcPr>
          <w:p w14:paraId="5D4073E4">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毕业于沈阳医学院</w:t>
            </w:r>
          </w:p>
        </w:tc>
      </w:tr>
      <w:tr w14:paraId="3DD081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shd w:val="clear" w:color="auto" w:fill="auto"/>
            <w:vAlign w:val="center"/>
          </w:tcPr>
          <w:p w14:paraId="52649178">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校内专任</w:t>
            </w:r>
          </w:p>
        </w:tc>
        <w:tc>
          <w:tcPr>
            <w:tcW w:w="1417" w:type="dxa"/>
            <w:tcBorders>
              <w:tl2br w:val="nil"/>
              <w:tr2bl w:val="nil"/>
            </w:tcBorders>
            <w:vAlign w:val="center"/>
          </w:tcPr>
          <w:p w14:paraId="10EBB20A">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赵春梅</w:t>
            </w:r>
          </w:p>
        </w:tc>
        <w:tc>
          <w:tcPr>
            <w:tcW w:w="6172" w:type="dxa"/>
            <w:tcBorders>
              <w:tl2br w:val="nil"/>
              <w:tr2bl w:val="nil"/>
            </w:tcBorders>
            <w:shd w:val="clear" w:color="auto" w:fill="auto"/>
            <w:vAlign w:val="center"/>
          </w:tcPr>
          <w:p w14:paraId="1BD8E882">
            <w:pPr>
              <w:overflowPunct w:val="0"/>
              <w:adjustRightInd w:val="0"/>
              <w:spacing w:line="480" w:lineRule="exact"/>
              <w:jc w:val="center"/>
              <w:rPr>
                <w:rFonts w:hint="eastAsia" w:cs="Times New Roman" w:asciiTheme="minorEastAsia" w:hAnsiTheme="minorEastAsia" w:eastAsiaTheme="minorEastAsia"/>
                <w:color w:val="000000" w:themeColor="text1"/>
                <w:spacing w:val="-10"/>
                <w:kern w:val="24"/>
                <w:sz w:val="24"/>
                <w:szCs w:val="24"/>
                <w:lang w:val="en-US" w:eastAsia="zh-CN" w:bidi="ar-SA"/>
              </w:rPr>
            </w:pPr>
            <w:r>
              <w:rPr>
                <w:rFonts w:hint="eastAsia" w:asciiTheme="minorEastAsia" w:hAnsiTheme="minorEastAsia" w:eastAsiaTheme="minorEastAsia"/>
                <w:color w:val="000000" w:themeColor="text1"/>
                <w:spacing w:val="-10"/>
                <w:kern w:val="24"/>
                <w:sz w:val="24"/>
                <w:lang w:val="en-US" w:eastAsia="zh-CN"/>
              </w:rPr>
              <w:t>毕业于锦州医科大学</w:t>
            </w:r>
          </w:p>
        </w:tc>
      </w:tr>
      <w:tr w14:paraId="15FB84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45CC0F26">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406E0BE8">
            <w:pPr>
              <w:jc w:val="center"/>
              <w:rPr>
                <w:rFonts w:hint="eastAsia" w:asciiTheme="minorEastAsia" w:hAnsiTheme="minorEastAsia" w:eastAsiaTheme="minorEastAsia"/>
                <w:sz w:val="24"/>
              </w:rPr>
            </w:pPr>
            <w:r>
              <w:rPr>
                <w:rFonts w:hint="eastAsia" w:asciiTheme="minorEastAsia" w:hAnsiTheme="minorEastAsia" w:eastAsiaTheme="minorEastAsia"/>
                <w:sz w:val="24"/>
              </w:rPr>
              <w:t>董广聃</w:t>
            </w:r>
          </w:p>
        </w:tc>
        <w:tc>
          <w:tcPr>
            <w:tcW w:w="6172" w:type="dxa"/>
            <w:tcBorders>
              <w:tl2br w:val="nil"/>
              <w:tr2bl w:val="nil"/>
            </w:tcBorders>
            <w:vAlign w:val="center"/>
          </w:tcPr>
          <w:p w14:paraId="58CB9AB9">
            <w:pPr>
              <w:jc w:val="center"/>
              <w:rPr>
                <w:rFonts w:hint="eastAsia" w:asciiTheme="minorEastAsia" w:hAnsiTheme="minorEastAsia" w:eastAsiaTheme="minorEastAsia"/>
                <w:sz w:val="24"/>
              </w:rPr>
            </w:pPr>
            <w:r>
              <w:rPr>
                <w:rFonts w:hint="eastAsia" w:asciiTheme="minorEastAsia" w:hAnsiTheme="minorEastAsia" w:eastAsiaTheme="minorEastAsia"/>
                <w:sz w:val="24"/>
              </w:rPr>
              <w:t>辽健集团阜新矿平安医院康复科主任</w:t>
            </w:r>
          </w:p>
        </w:tc>
      </w:tr>
      <w:tr w14:paraId="3688D1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6D0690B6">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2FEA7EB8">
            <w:pPr>
              <w:jc w:val="center"/>
              <w:rPr>
                <w:rFonts w:hint="eastAsia" w:asciiTheme="minorEastAsia" w:hAnsiTheme="minorEastAsia" w:eastAsiaTheme="minorEastAsia"/>
                <w:sz w:val="24"/>
              </w:rPr>
            </w:pPr>
            <w:r>
              <w:rPr>
                <w:rFonts w:hint="eastAsia" w:asciiTheme="minorEastAsia" w:hAnsiTheme="minorEastAsia" w:eastAsiaTheme="minorEastAsia"/>
                <w:sz w:val="24"/>
              </w:rPr>
              <w:t>王玲迪</w:t>
            </w:r>
          </w:p>
        </w:tc>
        <w:tc>
          <w:tcPr>
            <w:tcW w:w="6172" w:type="dxa"/>
            <w:tcBorders>
              <w:tl2br w:val="nil"/>
              <w:tr2bl w:val="nil"/>
            </w:tcBorders>
            <w:vAlign w:val="center"/>
          </w:tcPr>
          <w:p w14:paraId="520C2233">
            <w:pPr>
              <w:jc w:val="center"/>
              <w:rPr>
                <w:rFonts w:hint="eastAsia" w:asciiTheme="minorEastAsia" w:hAnsiTheme="minorEastAsia" w:eastAsiaTheme="minorEastAsia"/>
                <w:sz w:val="24"/>
              </w:rPr>
            </w:pPr>
            <w:r>
              <w:rPr>
                <w:rFonts w:hint="eastAsia" w:asciiTheme="minorEastAsia" w:hAnsiTheme="minorEastAsia" w:eastAsiaTheme="minorEastAsia"/>
                <w:sz w:val="24"/>
              </w:rPr>
              <w:t>毕业于佳木斯大学</w:t>
            </w:r>
          </w:p>
        </w:tc>
      </w:tr>
      <w:tr w14:paraId="71EFE5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39E18B55">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1CAB0469">
            <w:pPr>
              <w:jc w:val="center"/>
              <w:rPr>
                <w:rFonts w:hint="eastAsia" w:asciiTheme="minorEastAsia" w:hAnsiTheme="minorEastAsia" w:eastAsiaTheme="minorEastAsia"/>
                <w:sz w:val="24"/>
              </w:rPr>
            </w:pPr>
            <w:r>
              <w:rPr>
                <w:rFonts w:hint="eastAsia" w:asciiTheme="minorEastAsia" w:hAnsiTheme="minorEastAsia" w:eastAsiaTheme="minorEastAsia"/>
                <w:sz w:val="24"/>
              </w:rPr>
              <w:t>刘  涛</w:t>
            </w:r>
          </w:p>
        </w:tc>
        <w:tc>
          <w:tcPr>
            <w:tcW w:w="6172" w:type="dxa"/>
            <w:tcBorders>
              <w:tl2br w:val="nil"/>
              <w:tr2bl w:val="nil"/>
            </w:tcBorders>
            <w:vAlign w:val="center"/>
          </w:tcPr>
          <w:p w14:paraId="67D50363">
            <w:pPr>
              <w:jc w:val="center"/>
              <w:rPr>
                <w:rFonts w:hint="eastAsia" w:asciiTheme="minorEastAsia" w:hAnsiTheme="minorEastAsia" w:eastAsiaTheme="minorEastAsia"/>
                <w:sz w:val="24"/>
              </w:rPr>
            </w:pPr>
            <w:r>
              <w:rPr>
                <w:rFonts w:hint="eastAsia" w:asciiTheme="minorEastAsia" w:hAnsiTheme="minorEastAsia" w:eastAsiaTheme="minorEastAsia"/>
                <w:sz w:val="24"/>
              </w:rPr>
              <w:t>辽宁省蒙医医院康复科 康复治疗师</w:t>
            </w:r>
          </w:p>
        </w:tc>
      </w:tr>
      <w:tr w14:paraId="4152AD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1B48095B">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359BBBC1">
            <w:pPr>
              <w:jc w:val="center"/>
              <w:rPr>
                <w:rFonts w:hint="eastAsia" w:asciiTheme="minorEastAsia" w:hAnsiTheme="minorEastAsia" w:eastAsiaTheme="minorEastAsia"/>
                <w:sz w:val="24"/>
              </w:rPr>
            </w:pPr>
            <w:r>
              <w:rPr>
                <w:rFonts w:hint="eastAsia" w:asciiTheme="minorEastAsia" w:hAnsiTheme="minorEastAsia" w:eastAsiaTheme="minorEastAsia"/>
                <w:sz w:val="24"/>
              </w:rPr>
              <w:t>白  杨</w:t>
            </w:r>
          </w:p>
        </w:tc>
        <w:tc>
          <w:tcPr>
            <w:tcW w:w="6172" w:type="dxa"/>
            <w:tcBorders>
              <w:tl2br w:val="nil"/>
              <w:tr2bl w:val="nil"/>
            </w:tcBorders>
            <w:vAlign w:val="center"/>
          </w:tcPr>
          <w:p w14:paraId="327EB0D5">
            <w:pPr>
              <w:jc w:val="center"/>
              <w:rPr>
                <w:rFonts w:hint="eastAsia" w:asciiTheme="minorEastAsia" w:hAnsiTheme="minorEastAsia" w:eastAsiaTheme="minorEastAsia"/>
                <w:sz w:val="24"/>
              </w:rPr>
            </w:pPr>
            <w:r>
              <w:rPr>
                <w:rFonts w:hint="eastAsia" w:asciiTheme="minorEastAsia" w:hAnsiTheme="minorEastAsia" w:eastAsiaTheme="minorEastAsia"/>
                <w:sz w:val="24"/>
              </w:rPr>
              <w:t>辽宁省蒙医医院康复科 康复治疗师</w:t>
            </w:r>
          </w:p>
        </w:tc>
      </w:tr>
      <w:tr w14:paraId="0D6C4B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1BD40478">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2FBC2937">
            <w:pPr>
              <w:jc w:val="center"/>
              <w:rPr>
                <w:rFonts w:hint="eastAsia" w:asciiTheme="minorEastAsia" w:hAnsiTheme="minorEastAsia" w:eastAsiaTheme="minorEastAsia"/>
                <w:sz w:val="24"/>
              </w:rPr>
            </w:pPr>
            <w:r>
              <w:rPr>
                <w:rFonts w:hint="eastAsia" w:asciiTheme="minorEastAsia" w:hAnsiTheme="minorEastAsia" w:eastAsiaTheme="minorEastAsia"/>
                <w:sz w:val="24"/>
              </w:rPr>
              <w:t>于  洋</w:t>
            </w:r>
          </w:p>
        </w:tc>
        <w:tc>
          <w:tcPr>
            <w:tcW w:w="6172" w:type="dxa"/>
            <w:tcBorders>
              <w:tl2br w:val="nil"/>
              <w:tr2bl w:val="nil"/>
            </w:tcBorders>
            <w:vAlign w:val="center"/>
          </w:tcPr>
          <w:p w14:paraId="6085F09B">
            <w:pPr>
              <w:jc w:val="center"/>
              <w:rPr>
                <w:rFonts w:hint="eastAsia" w:asciiTheme="minorEastAsia" w:hAnsiTheme="minorEastAsia" w:eastAsiaTheme="minorEastAsia"/>
                <w:sz w:val="24"/>
              </w:rPr>
            </w:pPr>
            <w:r>
              <w:rPr>
                <w:rFonts w:hint="eastAsia" w:asciiTheme="minorEastAsia" w:hAnsiTheme="minorEastAsia" w:eastAsiaTheme="minorEastAsia"/>
                <w:sz w:val="24"/>
              </w:rPr>
              <w:t>辽宁省蒙医医院康复科 康复治疗师</w:t>
            </w:r>
          </w:p>
        </w:tc>
      </w:tr>
      <w:tr w14:paraId="2EB0A1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0E87AB95">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05CE2AA8">
            <w:pPr>
              <w:jc w:val="center"/>
              <w:rPr>
                <w:rFonts w:hint="eastAsia" w:asciiTheme="minorEastAsia" w:hAnsiTheme="minorEastAsia" w:eastAsiaTheme="minorEastAsia"/>
                <w:sz w:val="24"/>
              </w:rPr>
            </w:pPr>
            <w:r>
              <w:rPr>
                <w:rFonts w:hint="eastAsia" w:asciiTheme="minorEastAsia" w:hAnsiTheme="minorEastAsia" w:eastAsiaTheme="minorEastAsia"/>
                <w:sz w:val="24"/>
              </w:rPr>
              <w:t>雷  晴</w:t>
            </w:r>
          </w:p>
        </w:tc>
        <w:tc>
          <w:tcPr>
            <w:tcW w:w="6172" w:type="dxa"/>
            <w:tcBorders>
              <w:tl2br w:val="nil"/>
              <w:tr2bl w:val="nil"/>
            </w:tcBorders>
            <w:vAlign w:val="center"/>
          </w:tcPr>
          <w:p w14:paraId="514712FF">
            <w:pPr>
              <w:jc w:val="center"/>
              <w:rPr>
                <w:rFonts w:hint="eastAsia" w:asciiTheme="minorEastAsia" w:hAnsiTheme="minorEastAsia" w:eastAsiaTheme="minorEastAsia"/>
                <w:sz w:val="24"/>
              </w:rPr>
            </w:pPr>
            <w:r>
              <w:rPr>
                <w:rFonts w:hint="eastAsia" w:asciiTheme="minorEastAsia" w:hAnsiTheme="minorEastAsia" w:eastAsiaTheme="minorEastAsia"/>
                <w:sz w:val="24"/>
              </w:rPr>
              <w:t>辽宁省蒙医医院康复科 康复治疗师</w:t>
            </w:r>
          </w:p>
        </w:tc>
      </w:tr>
      <w:tr w14:paraId="453A4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4936FF94">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5DF79E2A">
            <w:pPr>
              <w:jc w:val="center"/>
              <w:rPr>
                <w:rFonts w:hint="eastAsia" w:asciiTheme="minorEastAsia" w:hAnsiTheme="minorEastAsia" w:eastAsiaTheme="minorEastAsia"/>
                <w:sz w:val="24"/>
              </w:rPr>
            </w:pPr>
            <w:r>
              <w:rPr>
                <w:rFonts w:hint="eastAsia" w:asciiTheme="minorEastAsia" w:hAnsiTheme="minorEastAsia" w:eastAsiaTheme="minorEastAsia"/>
                <w:sz w:val="24"/>
              </w:rPr>
              <w:t>张  欢</w:t>
            </w:r>
          </w:p>
        </w:tc>
        <w:tc>
          <w:tcPr>
            <w:tcW w:w="6172" w:type="dxa"/>
            <w:tcBorders>
              <w:tl2br w:val="nil"/>
              <w:tr2bl w:val="nil"/>
            </w:tcBorders>
            <w:vAlign w:val="center"/>
          </w:tcPr>
          <w:p w14:paraId="7F7BA372">
            <w:pPr>
              <w:jc w:val="center"/>
              <w:rPr>
                <w:rFonts w:hint="eastAsia" w:asciiTheme="minorEastAsia" w:hAnsiTheme="minorEastAsia" w:eastAsiaTheme="minorEastAsia"/>
                <w:sz w:val="24"/>
              </w:rPr>
            </w:pPr>
            <w:r>
              <w:rPr>
                <w:rFonts w:hint="eastAsia" w:asciiTheme="minorEastAsia" w:hAnsiTheme="minorEastAsia" w:eastAsiaTheme="minorEastAsia"/>
                <w:sz w:val="24"/>
              </w:rPr>
              <w:t>辽宁省蒙医医院康复科 康复治疗师</w:t>
            </w:r>
          </w:p>
        </w:tc>
      </w:tr>
      <w:tr w14:paraId="6DFF57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67" w:type="dxa"/>
            <w:tcBorders>
              <w:tl2br w:val="nil"/>
              <w:tr2bl w:val="nil"/>
            </w:tcBorders>
            <w:vAlign w:val="center"/>
          </w:tcPr>
          <w:p w14:paraId="6791A70B">
            <w:pPr>
              <w:jc w:val="center"/>
              <w:rPr>
                <w:rFonts w:hint="eastAsia" w:asciiTheme="minorEastAsia" w:hAnsiTheme="minorEastAsia" w:eastAsiaTheme="minorEastAsia"/>
                <w:sz w:val="24"/>
              </w:rPr>
            </w:pPr>
            <w:r>
              <w:rPr>
                <w:rFonts w:hint="eastAsia" w:asciiTheme="minorEastAsia" w:hAnsiTheme="minorEastAsia" w:eastAsiaTheme="minorEastAsia"/>
                <w:sz w:val="24"/>
              </w:rPr>
              <w:t>企业聘任</w:t>
            </w:r>
          </w:p>
        </w:tc>
        <w:tc>
          <w:tcPr>
            <w:tcW w:w="1417" w:type="dxa"/>
            <w:tcBorders>
              <w:tl2br w:val="nil"/>
              <w:tr2bl w:val="nil"/>
            </w:tcBorders>
            <w:vAlign w:val="center"/>
          </w:tcPr>
          <w:p w14:paraId="59C22CDB">
            <w:pPr>
              <w:jc w:val="center"/>
              <w:rPr>
                <w:rFonts w:hint="eastAsia" w:asciiTheme="minorEastAsia" w:hAnsiTheme="minorEastAsia" w:eastAsiaTheme="minorEastAsia"/>
                <w:sz w:val="24"/>
              </w:rPr>
            </w:pPr>
            <w:r>
              <w:rPr>
                <w:rFonts w:hint="eastAsia" w:asciiTheme="minorEastAsia" w:hAnsiTheme="minorEastAsia" w:eastAsiaTheme="minorEastAsia"/>
                <w:sz w:val="24"/>
              </w:rPr>
              <w:t>王佟彤</w:t>
            </w:r>
          </w:p>
        </w:tc>
        <w:tc>
          <w:tcPr>
            <w:tcW w:w="6172" w:type="dxa"/>
            <w:tcBorders>
              <w:tl2br w:val="nil"/>
              <w:tr2bl w:val="nil"/>
            </w:tcBorders>
            <w:vAlign w:val="center"/>
          </w:tcPr>
          <w:p w14:paraId="093FC1ED">
            <w:pPr>
              <w:jc w:val="center"/>
              <w:rPr>
                <w:rFonts w:hint="eastAsia" w:asciiTheme="minorEastAsia" w:hAnsiTheme="minorEastAsia" w:eastAsiaTheme="minorEastAsia"/>
                <w:sz w:val="24"/>
              </w:rPr>
            </w:pPr>
            <w:r>
              <w:rPr>
                <w:rFonts w:hint="eastAsia" w:asciiTheme="minorEastAsia" w:hAnsiTheme="minorEastAsia" w:eastAsiaTheme="minorEastAsia"/>
                <w:sz w:val="24"/>
              </w:rPr>
              <w:t>辽宁省蒙医医院康复科 康复治疗师</w:t>
            </w:r>
          </w:p>
        </w:tc>
      </w:tr>
    </w:tbl>
    <w:p w14:paraId="77DDB740">
      <w:pPr>
        <w:spacing w:line="500" w:lineRule="exact"/>
        <w:ind w:firstLine="562" w:firstLineChars="200"/>
        <w:rPr>
          <w:rFonts w:hint="eastAsia" w:asciiTheme="minorEastAsia" w:hAnsiTheme="minorEastAsia" w:eastAsiaTheme="minorEastAsia"/>
          <w:b/>
          <w:bCs/>
          <w:sz w:val="28"/>
          <w:szCs w:val="28"/>
        </w:rPr>
      </w:pPr>
      <w:bookmarkStart w:id="58" w:name="_Toc7708"/>
      <w:r>
        <w:rPr>
          <w:rFonts w:hint="eastAsia" w:asciiTheme="minorEastAsia" w:hAnsiTheme="minorEastAsia" w:eastAsiaTheme="minorEastAsia"/>
          <w:b/>
          <w:bCs/>
          <w:sz w:val="28"/>
          <w:szCs w:val="28"/>
        </w:rPr>
        <w:t>（二）教学设施---校内与校外实践教学保障情况</w:t>
      </w:r>
      <w:bookmarkEnd w:id="58"/>
    </w:p>
    <w:p w14:paraId="0FCC1873">
      <w:pPr>
        <w:spacing w:line="500" w:lineRule="exact"/>
        <w:ind w:firstLine="562" w:firstLineChars="200"/>
        <w:rPr>
          <w:rFonts w:hint="eastAsia" w:asciiTheme="minorEastAsia" w:hAnsiTheme="minorEastAsia" w:eastAsiaTheme="minorEastAsia"/>
          <w:b/>
          <w:bCs/>
          <w:sz w:val="28"/>
          <w:szCs w:val="28"/>
        </w:rPr>
      </w:pPr>
      <w:r>
        <w:rPr>
          <w:rFonts w:hint="eastAsia" w:asciiTheme="minorEastAsia" w:hAnsiTheme="minorEastAsia" w:eastAsiaTheme="minorEastAsia"/>
          <w:b/>
          <w:bCs/>
          <w:sz w:val="28"/>
          <w:szCs w:val="28"/>
        </w:rPr>
        <w:t>1</w:t>
      </w:r>
      <w:r>
        <w:rPr>
          <w:rFonts w:asciiTheme="minorEastAsia" w:hAnsiTheme="minorEastAsia" w:eastAsiaTheme="minorEastAsia"/>
          <w:b/>
          <w:bCs/>
          <w:sz w:val="28"/>
          <w:szCs w:val="28"/>
        </w:rPr>
        <w:t>、校</w:t>
      </w:r>
      <w:r>
        <w:rPr>
          <w:rFonts w:hint="eastAsia" w:asciiTheme="minorEastAsia" w:hAnsiTheme="minorEastAsia" w:eastAsiaTheme="minorEastAsia"/>
          <w:b/>
          <w:bCs/>
          <w:sz w:val="28"/>
          <w:szCs w:val="28"/>
        </w:rPr>
        <w:t>内</w:t>
      </w:r>
      <w:r>
        <w:rPr>
          <w:rFonts w:asciiTheme="minorEastAsia" w:hAnsiTheme="minorEastAsia" w:eastAsiaTheme="minorEastAsia"/>
          <w:b/>
          <w:bCs/>
          <w:sz w:val="28"/>
          <w:szCs w:val="28"/>
        </w:rPr>
        <w:t>实践教学条件情况</w:t>
      </w:r>
      <w:r>
        <w:rPr>
          <w:rFonts w:hint="eastAsia" w:asciiTheme="minorEastAsia" w:hAnsiTheme="minorEastAsia" w:eastAsiaTheme="minorEastAsia"/>
          <w:b/>
          <w:bCs/>
          <w:sz w:val="28"/>
          <w:szCs w:val="28"/>
        </w:rPr>
        <w:t>表</w:t>
      </w:r>
    </w:p>
    <w:p w14:paraId="23D2B38B">
      <w:pPr>
        <w:spacing w:before="156" w:beforeLines="50" w:after="156" w:afterLines="50"/>
        <w:jc w:val="center"/>
        <w:rPr>
          <w:rFonts w:hint="eastAsia" w:asciiTheme="minorEastAsia" w:hAnsiTheme="minorEastAsia" w:eastAsiaTheme="minorEastAsia"/>
          <w:b/>
          <w:bCs/>
          <w:sz w:val="24"/>
        </w:rPr>
      </w:pPr>
      <w:bookmarkStart w:id="59" w:name="_Toc21028"/>
      <w:bookmarkStart w:id="60" w:name="_Toc25266"/>
      <w:bookmarkStart w:id="61" w:name="_Toc105346512"/>
      <w:r>
        <w:rPr>
          <w:rFonts w:hint="eastAsia" w:asciiTheme="minorEastAsia" w:hAnsiTheme="minorEastAsia" w:eastAsiaTheme="minorEastAsia"/>
          <w:b/>
          <w:bCs/>
          <w:sz w:val="24"/>
        </w:rPr>
        <w:t>表10：校内实践教学场所情况表</w:t>
      </w:r>
      <w:bookmarkEnd w:id="59"/>
      <w:bookmarkEnd w:id="60"/>
      <w:bookmarkEnd w:id="61"/>
    </w:p>
    <w:tbl>
      <w:tblPr>
        <w:tblStyle w:val="22"/>
        <w:tblW w:w="918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90"/>
        <w:gridCol w:w="2370"/>
        <w:gridCol w:w="5922"/>
      </w:tblGrid>
      <w:tr w14:paraId="0043FA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blHeader/>
          <w:jc w:val="center"/>
        </w:trPr>
        <w:tc>
          <w:tcPr>
            <w:tcW w:w="890" w:type="dxa"/>
            <w:tcBorders>
              <w:tl2br w:val="nil"/>
              <w:tr2bl w:val="nil"/>
            </w:tcBorders>
            <w:vAlign w:val="center"/>
          </w:tcPr>
          <w:p w14:paraId="653EA513">
            <w:pPr>
              <w:jc w:val="center"/>
              <w:rPr>
                <w:rFonts w:hint="eastAsia" w:asciiTheme="minorEastAsia" w:hAnsiTheme="minorEastAsia" w:eastAsiaTheme="minorEastAsia"/>
                <w:b/>
                <w:bCs/>
                <w:sz w:val="24"/>
              </w:rPr>
            </w:pPr>
            <w:r>
              <w:rPr>
                <w:rFonts w:asciiTheme="minorEastAsia" w:hAnsiTheme="minorEastAsia" w:eastAsiaTheme="minorEastAsia"/>
                <w:b/>
                <w:bCs/>
                <w:sz w:val="24"/>
              </w:rPr>
              <w:t>序号</w:t>
            </w:r>
          </w:p>
        </w:tc>
        <w:tc>
          <w:tcPr>
            <w:tcW w:w="2370" w:type="dxa"/>
            <w:tcBorders>
              <w:tl2br w:val="nil"/>
              <w:tr2bl w:val="nil"/>
            </w:tcBorders>
            <w:vAlign w:val="center"/>
          </w:tcPr>
          <w:p w14:paraId="2F4FB1FB">
            <w:pPr>
              <w:jc w:val="center"/>
              <w:rPr>
                <w:rFonts w:hint="eastAsia" w:asciiTheme="minorEastAsia" w:hAnsiTheme="minorEastAsia" w:eastAsiaTheme="minorEastAsia"/>
                <w:b/>
                <w:bCs/>
                <w:sz w:val="24"/>
              </w:rPr>
            </w:pPr>
            <w:r>
              <w:rPr>
                <w:rFonts w:asciiTheme="minorEastAsia" w:hAnsiTheme="minorEastAsia" w:eastAsiaTheme="minorEastAsia"/>
                <w:b/>
                <w:bCs/>
                <w:sz w:val="24"/>
              </w:rPr>
              <w:t>实践场所名称</w:t>
            </w:r>
          </w:p>
        </w:tc>
        <w:tc>
          <w:tcPr>
            <w:tcW w:w="5922" w:type="dxa"/>
            <w:tcBorders>
              <w:tl2br w:val="nil"/>
              <w:tr2bl w:val="nil"/>
            </w:tcBorders>
            <w:vAlign w:val="center"/>
          </w:tcPr>
          <w:p w14:paraId="1F6BA920">
            <w:pPr>
              <w:jc w:val="center"/>
              <w:rPr>
                <w:rFonts w:hint="eastAsia" w:asciiTheme="minorEastAsia" w:hAnsiTheme="minorEastAsia" w:eastAsiaTheme="minorEastAsia"/>
                <w:b/>
                <w:bCs/>
                <w:sz w:val="24"/>
              </w:rPr>
            </w:pPr>
            <w:r>
              <w:rPr>
                <w:rFonts w:asciiTheme="minorEastAsia" w:hAnsiTheme="minorEastAsia" w:eastAsiaTheme="minorEastAsia"/>
                <w:b/>
                <w:bCs/>
                <w:sz w:val="24"/>
              </w:rPr>
              <w:t>主要</w:t>
            </w:r>
            <w:r>
              <w:rPr>
                <w:rFonts w:hint="eastAsia" w:asciiTheme="minorEastAsia" w:hAnsiTheme="minorEastAsia" w:eastAsiaTheme="minorEastAsia"/>
                <w:b/>
                <w:bCs/>
                <w:sz w:val="24"/>
              </w:rPr>
              <w:t>完成的</w:t>
            </w:r>
            <w:r>
              <w:rPr>
                <w:rFonts w:asciiTheme="minorEastAsia" w:hAnsiTheme="minorEastAsia" w:eastAsiaTheme="minorEastAsia"/>
                <w:b/>
                <w:bCs/>
                <w:sz w:val="24"/>
              </w:rPr>
              <w:t>实训项目</w:t>
            </w:r>
          </w:p>
        </w:tc>
      </w:tr>
      <w:tr w14:paraId="067200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82" w:hRule="atLeast"/>
          <w:jc w:val="center"/>
        </w:trPr>
        <w:tc>
          <w:tcPr>
            <w:tcW w:w="890" w:type="dxa"/>
            <w:tcBorders>
              <w:tl2br w:val="nil"/>
              <w:tr2bl w:val="nil"/>
            </w:tcBorders>
            <w:vAlign w:val="center"/>
          </w:tcPr>
          <w:p w14:paraId="4AE564D6">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2370" w:type="dxa"/>
            <w:tcBorders>
              <w:tl2br w:val="nil"/>
              <w:tr2bl w:val="nil"/>
            </w:tcBorders>
            <w:vAlign w:val="center"/>
          </w:tcPr>
          <w:p w14:paraId="5D5A46ED">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老年综合实训室</w:t>
            </w:r>
          </w:p>
        </w:tc>
        <w:tc>
          <w:tcPr>
            <w:tcW w:w="5922" w:type="dxa"/>
            <w:tcBorders>
              <w:tl2br w:val="nil"/>
              <w:tr2bl w:val="nil"/>
            </w:tcBorders>
            <w:vAlign w:val="center"/>
          </w:tcPr>
          <w:p w14:paraId="6B5FCA83">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.高龄模拟体验； </w:t>
            </w:r>
          </w:p>
          <w:p w14:paraId="54E8EA51">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.中风模拟体验；</w:t>
            </w:r>
          </w:p>
        </w:tc>
      </w:tr>
      <w:tr w14:paraId="460AE8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32" w:hRule="atLeast"/>
          <w:jc w:val="center"/>
        </w:trPr>
        <w:tc>
          <w:tcPr>
            <w:tcW w:w="890" w:type="dxa"/>
            <w:tcBorders>
              <w:tl2br w:val="nil"/>
              <w:tr2bl w:val="nil"/>
            </w:tcBorders>
            <w:vAlign w:val="center"/>
          </w:tcPr>
          <w:p w14:paraId="5E88A34E">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2370" w:type="dxa"/>
            <w:tcBorders>
              <w:tl2br w:val="nil"/>
              <w:tr2bl w:val="nil"/>
            </w:tcBorders>
            <w:vAlign w:val="center"/>
          </w:tcPr>
          <w:p w14:paraId="3AEDCB84">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老年综合评估实训室</w:t>
            </w:r>
          </w:p>
        </w:tc>
        <w:tc>
          <w:tcPr>
            <w:tcW w:w="5922" w:type="dxa"/>
            <w:tcBorders>
              <w:tl2br w:val="nil"/>
              <w:tr2bl w:val="nil"/>
            </w:tcBorders>
            <w:vAlign w:val="center"/>
          </w:tcPr>
          <w:p w14:paraId="4FA55B2C">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 xml:space="preserve">1.老年人生命体征观察与测量； </w:t>
            </w:r>
          </w:p>
          <w:p w14:paraId="15A7871F">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 xml:space="preserve">2.老年人日常生活能力评估； </w:t>
            </w:r>
          </w:p>
          <w:p w14:paraId="56F76576">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 xml:space="preserve">3.老年人日常活动能力评估； </w:t>
            </w:r>
          </w:p>
          <w:p w14:paraId="6BFC385B">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4.老年人认知能力评估；</w:t>
            </w:r>
          </w:p>
        </w:tc>
      </w:tr>
      <w:tr w14:paraId="76B982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250" w:hRule="atLeast"/>
          <w:jc w:val="center"/>
        </w:trPr>
        <w:tc>
          <w:tcPr>
            <w:tcW w:w="890" w:type="dxa"/>
            <w:tcBorders>
              <w:tl2br w:val="nil"/>
              <w:tr2bl w:val="nil"/>
            </w:tcBorders>
            <w:vAlign w:val="center"/>
          </w:tcPr>
          <w:p w14:paraId="2B900AF5">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2370" w:type="dxa"/>
            <w:tcBorders>
              <w:tl2br w:val="nil"/>
              <w:tr2bl w:val="nil"/>
            </w:tcBorders>
            <w:vAlign w:val="center"/>
          </w:tcPr>
          <w:p w14:paraId="5001207C">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老年基础护理实训室</w:t>
            </w:r>
          </w:p>
        </w:tc>
        <w:tc>
          <w:tcPr>
            <w:tcW w:w="5922" w:type="dxa"/>
            <w:tcBorders>
              <w:tl2br w:val="nil"/>
              <w:tr2bl w:val="nil"/>
            </w:tcBorders>
            <w:vAlign w:val="center"/>
          </w:tcPr>
          <w:p w14:paraId="564819D3">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.体征观测； </w:t>
            </w:r>
          </w:p>
          <w:p w14:paraId="27139942">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.用药照护； </w:t>
            </w:r>
          </w:p>
          <w:p w14:paraId="35EB3824">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 xml:space="preserve">.风险应对； </w:t>
            </w:r>
          </w:p>
          <w:p w14:paraId="1BD59BA4">
            <w:pPr>
              <w:jc w:val="left"/>
              <w:rPr>
                <w:rFonts w:hint="eastAsia" w:cs="楷体" w:asciiTheme="minorEastAsia" w:hAnsiTheme="minorEastAsia" w:eastAsiaTheme="minorEastAsia"/>
                <w:sz w:val="24"/>
              </w:rPr>
            </w:pPr>
            <w:r>
              <w:rPr>
                <w:rFonts w:cs="楷体" w:asciiTheme="minorEastAsia" w:hAnsiTheme="minorEastAsia" w:eastAsiaTheme="minorEastAsia"/>
                <w:sz w:val="24"/>
              </w:rPr>
              <w:t>4</w:t>
            </w:r>
            <w:r>
              <w:rPr>
                <w:rFonts w:hint="eastAsia" w:cs="楷体" w:asciiTheme="minorEastAsia" w:hAnsiTheme="minorEastAsia" w:eastAsiaTheme="minorEastAsia"/>
                <w:sz w:val="24"/>
              </w:rPr>
              <w:t xml:space="preserve">.护理协助； </w:t>
            </w:r>
          </w:p>
          <w:p w14:paraId="6CC09EE5">
            <w:pPr>
              <w:jc w:val="left"/>
              <w:rPr>
                <w:rFonts w:hint="eastAsia" w:cs="楷体" w:asciiTheme="minorEastAsia" w:hAnsiTheme="minorEastAsia" w:eastAsiaTheme="minorEastAsia"/>
                <w:sz w:val="24"/>
              </w:rPr>
            </w:pPr>
            <w:r>
              <w:rPr>
                <w:rFonts w:cs="楷体" w:asciiTheme="minorEastAsia" w:hAnsiTheme="minorEastAsia" w:eastAsiaTheme="minorEastAsia"/>
                <w:sz w:val="24"/>
              </w:rPr>
              <w:t>5</w:t>
            </w:r>
            <w:r>
              <w:rPr>
                <w:rFonts w:hint="eastAsia" w:cs="楷体" w:asciiTheme="minorEastAsia" w:hAnsiTheme="minorEastAsia" w:eastAsiaTheme="minorEastAsia"/>
                <w:sz w:val="24"/>
              </w:rPr>
              <w:t xml:space="preserve">.感染防控； </w:t>
            </w:r>
          </w:p>
          <w:p w14:paraId="349C9980">
            <w:pPr>
              <w:jc w:val="left"/>
              <w:rPr>
                <w:rFonts w:hint="eastAsia" w:cs="楷体" w:asciiTheme="minorEastAsia" w:hAnsiTheme="minorEastAsia" w:eastAsiaTheme="minorEastAsia"/>
                <w:sz w:val="24"/>
              </w:rPr>
            </w:pPr>
            <w:r>
              <w:rPr>
                <w:rFonts w:cs="楷体" w:asciiTheme="minorEastAsia" w:hAnsiTheme="minorEastAsia" w:eastAsiaTheme="minorEastAsia"/>
                <w:sz w:val="24"/>
              </w:rPr>
              <w:t>6</w:t>
            </w:r>
            <w:r>
              <w:rPr>
                <w:rFonts w:hint="eastAsia" w:cs="楷体" w:asciiTheme="minorEastAsia" w:hAnsiTheme="minorEastAsia" w:eastAsiaTheme="minorEastAsia"/>
                <w:sz w:val="24"/>
              </w:rPr>
              <w:t>.失智照护；</w:t>
            </w:r>
          </w:p>
        </w:tc>
      </w:tr>
      <w:tr w14:paraId="5476AF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45" w:hRule="atLeast"/>
          <w:jc w:val="center"/>
        </w:trPr>
        <w:tc>
          <w:tcPr>
            <w:tcW w:w="890" w:type="dxa"/>
            <w:tcBorders>
              <w:tl2br w:val="nil"/>
              <w:tr2bl w:val="nil"/>
            </w:tcBorders>
            <w:vAlign w:val="center"/>
          </w:tcPr>
          <w:p w14:paraId="45E211CD">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2370" w:type="dxa"/>
            <w:tcBorders>
              <w:tl2br w:val="nil"/>
              <w:tr2bl w:val="nil"/>
            </w:tcBorders>
            <w:vAlign w:val="center"/>
          </w:tcPr>
          <w:p w14:paraId="0CD1B7D3">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老年心理实训室</w:t>
            </w:r>
          </w:p>
        </w:tc>
        <w:tc>
          <w:tcPr>
            <w:tcW w:w="5922" w:type="dxa"/>
            <w:tcBorders>
              <w:tl2br w:val="nil"/>
              <w:tr2bl w:val="nil"/>
            </w:tcBorders>
            <w:vAlign w:val="center"/>
          </w:tcPr>
          <w:p w14:paraId="6485BEAA">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.心理健康教育； </w:t>
            </w:r>
          </w:p>
          <w:p w14:paraId="79F0759E">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.心理健康测评； </w:t>
            </w:r>
          </w:p>
          <w:p w14:paraId="18DD23E4">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 xml:space="preserve">.心理出访接待； </w:t>
            </w:r>
          </w:p>
          <w:p w14:paraId="76B68E1C">
            <w:pPr>
              <w:jc w:val="left"/>
              <w:rPr>
                <w:rFonts w:hint="eastAsia" w:cs="楷体" w:asciiTheme="minorEastAsia" w:hAnsiTheme="minorEastAsia" w:eastAsiaTheme="minorEastAsia"/>
                <w:sz w:val="24"/>
              </w:rPr>
            </w:pPr>
            <w:r>
              <w:rPr>
                <w:rFonts w:cs="楷体" w:asciiTheme="minorEastAsia" w:hAnsiTheme="minorEastAsia" w:eastAsiaTheme="minorEastAsia"/>
                <w:sz w:val="24"/>
              </w:rPr>
              <w:t>4</w:t>
            </w:r>
            <w:r>
              <w:rPr>
                <w:rFonts w:hint="eastAsia" w:cs="楷体" w:asciiTheme="minorEastAsia" w:hAnsiTheme="minorEastAsia" w:eastAsiaTheme="minorEastAsia"/>
                <w:sz w:val="24"/>
              </w:rPr>
              <w:t>.心理辅导技术；</w:t>
            </w:r>
          </w:p>
        </w:tc>
      </w:tr>
      <w:tr w14:paraId="3AAFF1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06" w:hRule="atLeast"/>
          <w:jc w:val="center"/>
        </w:trPr>
        <w:tc>
          <w:tcPr>
            <w:tcW w:w="890" w:type="dxa"/>
            <w:tcBorders>
              <w:tl2br w:val="nil"/>
              <w:tr2bl w:val="nil"/>
            </w:tcBorders>
            <w:vAlign w:val="center"/>
          </w:tcPr>
          <w:p w14:paraId="6834A7C3">
            <w:pPr>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2370" w:type="dxa"/>
            <w:tcBorders>
              <w:tl2br w:val="nil"/>
              <w:tr2bl w:val="nil"/>
            </w:tcBorders>
            <w:vAlign w:val="center"/>
          </w:tcPr>
          <w:p w14:paraId="4714C266">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老年生活照护实训室</w:t>
            </w:r>
          </w:p>
        </w:tc>
        <w:tc>
          <w:tcPr>
            <w:tcW w:w="5922" w:type="dxa"/>
            <w:tcBorders>
              <w:tl2br w:val="nil"/>
              <w:tr2bl w:val="nil"/>
            </w:tcBorders>
            <w:vAlign w:val="center"/>
          </w:tcPr>
          <w:p w14:paraId="0272A5BD">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.清洁照护； </w:t>
            </w:r>
          </w:p>
          <w:p w14:paraId="034CFF9B">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.更换衣物； </w:t>
            </w:r>
          </w:p>
          <w:p w14:paraId="3BF69CC7">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 xml:space="preserve">.饮食照护； </w:t>
            </w:r>
          </w:p>
          <w:p w14:paraId="7EE942FE">
            <w:pPr>
              <w:jc w:val="left"/>
              <w:rPr>
                <w:rFonts w:hint="eastAsia" w:cs="楷体" w:asciiTheme="minorEastAsia" w:hAnsiTheme="minorEastAsia" w:eastAsiaTheme="minorEastAsia"/>
                <w:sz w:val="24"/>
              </w:rPr>
            </w:pPr>
            <w:r>
              <w:rPr>
                <w:rFonts w:cs="楷体" w:asciiTheme="minorEastAsia" w:hAnsiTheme="minorEastAsia" w:eastAsiaTheme="minorEastAsia"/>
                <w:sz w:val="24"/>
              </w:rPr>
              <w:t>4</w:t>
            </w:r>
            <w:r>
              <w:rPr>
                <w:rFonts w:hint="eastAsia" w:cs="楷体" w:asciiTheme="minorEastAsia" w:hAnsiTheme="minorEastAsia" w:eastAsiaTheme="minorEastAsia"/>
                <w:sz w:val="24"/>
              </w:rPr>
              <w:t xml:space="preserve">.排泄照护； </w:t>
            </w:r>
          </w:p>
          <w:p w14:paraId="55BC187D">
            <w:pPr>
              <w:jc w:val="left"/>
              <w:rPr>
                <w:rFonts w:hint="eastAsia" w:cs="楷体" w:asciiTheme="minorEastAsia" w:hAnsiTheme="minorEastAsia" w:eastAsiaTheme="minorEastAsia"/>
                <w:sz w:val="24"/>
              </w:rPr>
            </w:pPr>
            <w:r>
              <w:rPr>
                <w:rFonts w:cs="楷体" w:asciiTheme="minorEastAsia" w:hAnsiTheme="minorEastAsia" w:eastAsiaTheme="minorEastAsia"/>
                <w:sz w:val="24"/>
              </w:rPr>
              <w:t>5</w:t>
            </w:r>
            <w:r>
              <w:rPr>
                <w:rFonts w:hint="eastAsia" w:cs="楷体" w:asciiTheme="minorEastAsia" w:hAnsiTheme="minorEastAsia" w:eastAsiaTheme="minorEastAsia"/>
                <w:sz w:val="24"/>
              </w:rPr>
              <w:t xml:space="preserve">.睡眠照护； </w:t>
            </w:r>
          </w:p>
          <w:p w14:paraId="2C0443F6">
            <w:pPr>
              <w:jc w:val="left"/>
              <w:rPr>
                <w:rFonts w:hint="eastAsia" w:cs="楷体" w:asciiTheme="minorEastAsia" w:hAnsiTheme="minorEastAsia" w:eastAsiaTheme="minorEastAsia"/>
                <w:sz w:val="24"/>
              </w:rPr>
            </w:pPr>
            <w:r>
              <w:rPr>
                <w:rFonts w:cs="楷体" w:asciiTheme="minorEastAsia" w:hAnsiTheme="minorEastAsia" w:eastAsiaTheme="minorEastAsia"/>
                <w:sz w:val="24"/>
              </w:rPr>
              <w:t>6</w:t>
            </w:r>
            <w:r>
              <w:rPr>
                <w:rFonts w:hint="eastAsia" w:cs="楷体" w:asciiTheme="minorEastAsia" w:hAnsiTheme="minorEastAsia" w:eastAsiaTheme="minorEastAsia"/>
                <w:sz w:val="24"/>
              </w:rPr>
              <w:t>.环境清洁；</w:t>
            </w:r>
          </w:p>
        </w:tc>
      </w:tr>
      <w:tr w14:paraId="4E8981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16" w:hRule="atLeast"/>
          <w:jc w:val="center"/>
        </w:trPr>
        <w:tc>
          <w:tcPr>
            <w:tcW w:w="890" w:type="dxa"/>
            <w:tcBorders>
              <w:tl2br w:val="nil"/>
              <w:tr2bl w:val="nil"/>
            </w:tcBorders>
            <w:vAlign w:val="center"/>
          </w:tcPr>
          <w:p w14:paraId="0AE229AF">
            <w:pPr>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2370" w:type="dxa"/>
            <w:tcBorders>
              <w:tl2br w:val="nil"/>
              <w:tr2bl w:val="nil"/>
            </w:tcBorders>
            <w:vAlign w:val="center"/>
          </w:tcPr>
          <w:p w14:paraId="2165E4B6">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居家社区养老实训室</w:t>
            </w:r>
          </w:p>
        </w:tc>
        <w:tc>
          <w:tcPr>
            <w:tcW w:w="5922" w:type="dxa"/>
            <w:tcBorders>
              <w:tl2br w:val="nil"/>
              <w:tr2bl w:val="nil"/>
            </w:tcBorders>
            <w:vAlign w:val="center"/>
          </w:tcPr>
          <w:p w14:paraId="5D03CE31">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.社区居家生活模拟； </w:t>
            </w:r>
          </w:p>
          <w:p w14:paraId="760A10DA">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.社区居家护理； </w:t>
            </w:r>
          </w:p>
          <w:p w14:paraId="7B358057">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.适老化环境设计与改造；</w:t>
            </w:r>
          </w:p>
        </w:tc>
      </w:tr>
      <w:tr w14:paraId="1BC277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890" w:type="dxa"/>
            <w:tcBorders>
              <w:tl2br w:val="nil"/>
              <w:tr2bl w:val="nil"/>
            </w:tcBorders>
            <w:vAlign w:val="center"/>
          </w:tcPr>
          <w:p w14:paraId="0C30EAB1">
            <w:pPr>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2370" w:type="dxa"/>
            <w:tcBorders>
              <w:tl2br w:val="nil"/>
              <w:tr2bl w:val="nil"/>
            </w:tcBorders>
            <w:vAlign w:val="center"/>
          </w:tcPr>
          <w:p w14:paraId="4BA84BBC">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老年康复实训室</w:t>
            </w:r>
          </w:p>
        </w:tc>
        <w:tc>
          <w:tcPr>
            <w:tcW w:w="5922" w:type="dxa"/>
            <w:tcBorders>
              <w:tl2br w:val="nil"/>
              <w:tr2bl w:val="nil"/>
            </w:tcBorders>
            <w:vAlign w:val="center"/>
          </w:tcPr>
          <w:p w14:paraId="126E576C">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.功能障碍评估； </w:t>
            </w:r>
          </w:p>
          <w:p w14:paraId="2E1C81D5">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.关节活动度训练； </w:t>
            </w:r>
          </w:p>
          <w:p w14:paraId="16AD99AE">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 xml:space="preserve">.步行训练； </w:t>
            </w:r>
          </w:p>
          <w:p w14:paraId="1CED5EC3">
            <w:pPr>
              <w:jc w:val="left"/>
              <w:rPr>
                <w:rFonts w:hint="eastAsia" w:cs="楷体" w:asciiTheme="minorEastAsia" w:hAnsiTheme="minorEastAsia" w:eastAsiaTheme="minorEastAsia"/>
                <w:sz w:val="24"/>
              </w:rPr>
            </w:pPr>
            <w:r>
              <w:rPr>
                <w:rFonts w:cs="楷体" w:asciiTheme="minorEastAsia" w:hAnsiTheme="minorEastAsia" w:eastAsiaTheme="minorEastAsia"/>
                <w:sz w:val="24"/>
              </w:rPr>
              <w:t>4</w:t>
            </w:r>
            <w:r>
              <w:rPr>
                <w:rFonts w:hint="eastAsia" w:cs="楷体" w:asciiTheme="minorEastAsia" w:hAnsiTheme="minorEastAsia" w:eastAsiaTheme="minorEastAsia"/>
                <w:sz w:val="24"/>
              </w:rPr>
              <w:t xml:space="preserve">.平衡训练； </w:t>
            </w:r>
          </w:p>
          <w:p w14:paraId="59591B4E">
            <w:pPr>
              <w:jc w:val="left"/>
              <w:rPr>
                <w:rFonts w:hint="eastAsia" w:cs="楷体" w:asciiTheme="minorEastAsia" w:hAnsiTheme="minorEastAsia" w:eastAsiaTheme="minorEastAsia"/>
                <w:sz w:val="24"/>
              </w:rPr>
            </w:pPr>
            <w:r>
              <w:rPr>
                <w:rFonts w:cs="楷体" w:asciiTheme="minorEastAsia" w:hAnsiTheme="minorEastAsia" w:eastAsiaTheme="minorEastAsia"/>
                <w:sz w:val="24"/>
              </w:rPr>
              <w:t>5</w:t>
            </w:r>
            <w:r>
              <w:rPr>
                <w:rFonts w:hint="eastAsia" w:cs="楷体" w:asciiTheme="minorEastAsia" w:hAnsiTheme="minorEastAsia" w:eastAsiaTheme="minorEastAsia"/>
                <w:sz w:val="24"/>
              </w:rPr>
              <w:t xml:space="preserve">.床上活动训练； </w:t>
            </w:r>
          </w:p>
          <w:p w14:paraId="4A796F94">
            <w:pPr>
              <w:jc w:val="left"/>
              <w:rPr>
                <w:rFonts w:hint="eastAsia" w:cs="楷体" w:asciiTheme="minorEastAsia" w:hAnsiTheme="minorEastAsia" w:eastAsiaTheme="minorEastAsia"/>
                <w:sz w:val="24"/>
              </w:rPr>
            </w:pPr>
            <w:r>
              <w:rPr>
                <w:rFonts w:cs="楷体" w:asciiTheme="minorEastAsia" w:hAnsiTheme="minorEastAsia" w:eastAsiaTheme="minorEastAsia"/>
                <w:sz w:val="24"/>
              </w:rPr>
              <w:t>6</w:t>
            </w:r>
            <w:r>
              <w:rPr>
                <w:rFonts w:hint="eastAsia" w:cs="楷体" w:asciiTheme="minorEastAsia" w:hAnsiTheme="minorEastAsia" w:eastAsiaTheme="minorEastAsia"/>
                <w:sz w:val="24"/>
              </w:rPr>
              <w:t xml:space="preserve">.转移训练； </w:t>
            </w:r>
          </w:p>
          <w:p w14:paraId="2FBA5E5A">
            <w:pPr>
              <w:jc w:val="left"/>
              <w:rPr>
                <w:rFonts w:hint="eastAsia" w:cs="楷体" w:asciiTheme="minorEastAsia" w:hAnsiTheme="minorEastAsia" w:eastAsiaTheme="minorEastAsia"/>
                <w:sz w:val="24"/>
              </w:rPr>
            </w:pPr>
            <w:r>
              <w:rPr>
                <w:rFonts w:cs="楷体" w:asciiTheme="minorEastAsia" w:hAnsiTheme="minorEastAsia" w:eastAsiaTheme="minorEastAsia"/>
                <w:sz w:val="24"/>
              </w:rPr>
              <w:t>7</w:t>
            </w:r>
            <w:r>
              <w:rPr>
                <w:rFonts w:hint="eastAsia" w:cs="楷体" w:asciiTheme="minorEastAsia" w:hAnsiTheme="minorEastAsia" w:eastAsiaTheme="minorEastAsia"/>
                <w:sz w:val="24"/>
              </w:rPr>
              <w:t>.日常生活活动能力训练；</w:t>
            </w:r>
          </w:p>
        </w:tc>
      </w:tr>
      <w:tr w14:paraId="7E05A1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00" w:hRule="atLeast"/>
          <w:jc w:val="center"/>
        </w:trPr>
        <w:tc>
          <w:tcPr>
            <w:tcW w:w="890" w:type="dxa"/>
            <w:tcBorders>
              <w:tl2br w:val="nil"/>
              <w:tr2bl w:val="nil"/>
            </w:tcBorders>
            <w:vAlign w:val="center"/>
          </w:tcPr>
          <w:p w14:paraId="0E6FCE1C">
            <w:pPr>
              <w:jc w:val="center"/>
              <w:rPr>
                <w:rFonts w:hint="eastAsia" w:asciiTheme="minorEastAsia" w:hAnsiTheme="minorEastAsia" w:eastAsiaTheme="minorEastAsia"/>
                <w:sz w:val="24"/>
              </w:rPr>
            </w:pPr>
            <w:r>
              <w:rPr>
                <w:rFonts w:hint="eastAsia" w:asciiTheme="minorEastAsia" w:hAnsiTheme="minorEastAsia" w:eastAsiaTheme="minorEastAsia"/>
                <w:sz w:val="24"/>
              </w:rPr>
              <w:t>8</w:t>
            </w:r>
          </w:p>
        </w:tc>
        <w:tc>
          <w:tcPr>
            <w:tcW w:w="2370" w:type="dxa"/>
            <w:tcBorders>
              <w:tl2br w:val="nil"/>
              <w:tr2bl w:val="nil"/>
            </w:tcBorders>
            <w:vAlign w:val="center"/>
          </w:tcPr>
          <w:p w14:paraId="7242C2C3">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老年活动与礼仪实训室</w:t>
            </w:r>
          </w:p>
        </w:tc>
        <w:tc>
          <w:tcPr>
            <w:tcW w:w="5922" w:type="dxa"/>
            <w:tcBorders>
              <w:tl2br w:val="nil"/>
              <w:tr2bl w:val="nil"/>
            </w:tcBorders>
            <w:vAlign w:val="center"/>
          </w:tcPr>
          <w:p w14:paraId="0636B4B2">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.乐龄游戏疗法； </w:t>
            </w:r>
          </w:p>
          <w:p w14:paraId="7BBEBBE5">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.艺术活动疗法； </w:t>
            </w:r>
          </w:p>
          <w:p w14:paraId="5F3B38F9">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.礼仪训练；</w:t>
            </w:r>
          </w:p>
        </w:tc>
      </w:tr>
      <w:tr w14:paraId="018C0B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28" w:hRule="atLeast"/>
          <w:jc w:val="center"/>
        </w:trPr>
        <w:tc>
          <w:tcPr>
            <w:tcW w:w="890" w:type="dxa"/>
            <w:tcBorders>
              <w:tl2br w:val="nil"/>
              <w:tr2bl w:val="nil"/>
            </w:tcBorders>
            <w:vAlign w:val="center"/>
          </w:tcPr>
          <w:p w14:paraId="3904BA00">
            <w:pPr>
              <w:jc w:val="center"/>
              <w:rPr>
                <w:rFonts w:hint="eastAsia" w:asciiTheme="minorEastAsia" w:hAnsiTheme="minorEastAsia" w:eastAsiaTheme="minorEastAsia"/>
                <w:sz w:val="24"/>
              </w:rPr>
            </w:pPr>
            <w:r>
              <w:rPr>
                <w:rFonts w:hint="eastAsia" w:asciiTheme="minorEastAsia" w:hAnsiTheme="minorEastAsia" w:eastAsiaTheme="minorEastAsia"/>
                <w:sz w:val="24"/>
              </w:rPr>
              <w:t>9</w:t>
            </w:r>
          </w:p>
        </w:tc>
        <w:tc>
          <w:tcPr>
            <w:tcW w:w="2370" w:type="dxa"/>
            <w:tcBorders>
              <w:tl2br w:val="nil"/>
              <w:tr2bl w:val="nil"/>
            </w:tcBorders>
            <w:vAlign w:val="center"/>
          </w:tcPr>
          <w:p w14:paraId="056061A7">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失智老年人照护实训室</w:t>
            </w:r>
          </w:p>
        </w:tc>
        <w:tc>
          <w:tcPr>
            <w:tcW w:w="5922" w:type="dxa"/>
            <w:tcBorders>
              <w:tl2br w:val="nil"/>
              <w:tr2bl w:val="nil"/>
            </w:tcBorders>
            <w:vAlign w:val="center"/>
          </w:tcPr>
          <w:p w14:paraId="5D8EFA5D">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.认知功能测评； </w:t>
            </w:r>
          </w:p>
          <w:p w14:paraId="5127B28D">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.认知功能训练； </w:t>
            </w:r>
          </w:p>
          <w:p w14:paraId="7AF9B338">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 xml:space="preserve">.非药物干预照护； </w:t>
            </w:r>
          </w:p>
          <w:p w14:paraId="585D700A">
            <w:pPr>
              <w:jc w:val="left"/>
              <w:rPr>
                <w:rFonts w:hint="eastAsia" w:cs="楷体" w:asciiTheme="minorEastAsia" w:hAnsiTheme="minorEastAsia" w:eastAsiaTheme="minorEastAsia"/>
                <w:sz w:val="24"/>
              </w:rPr>
            </w:pPr>
            <w:r>
              <w:rPr>
                <w:rFonts w:cs="楷体" w:asciiTheme="minorEastAsia" w:hAnsiTheme="minorEastAsia" w:eastAsiaTheme="minorEastAsia"/>
                <w:sz w:val="24"/>
              </w:rPr>
              <w:t>4</w:t>
            </w:r>
            <w:r>
              <w:rPr>
                <w:rFonts w:hint="eastAsia" w:cs="楷体" w:asciiTheme="minorEastAsia" w:hAnsiTheme="minorEastAsia" w:eastAsiaTheme="minorEastAsia"/>
                <w:sz w:val="24"/>
              </w:rPr>
              <w:t xml:space="preserve">.环境照护； </w:t>
            </w:r>
          </w:p>
          <w:p w14:paraId="13A023DA">
            <w:pPr>
              <w:jc w:val="left"/>
              <w:rPr>
                <w:rFonts w:hint="eastAsia" w:cs="楷体" w:asciiTheme="minorEastAsia" w:hAnsiTheme="minorEastAsia" w:eastAsiaTheme="minorEastAsia"/>
                <w:sz w:val="24"/>
              </w:rPr>
            </w:pPr>
            <w:r>
              <w:rPr>
                <w:rFonts w:cs="楷体" w:asciiTheme="minorEastAsia" w:hAnsiTheme="minorEastAsia" w:eastAsiaTheme="minorEastAsia"/>
                <w:sz w:val="24"/>
              </w:rPr>
              <w:t>5</w:t>
            </w:r>
            <w:r>
              <w:rPr>
                <w:rFonts w:hint="eastAsia" w:cs="楷体" w:asciiTheme="minorEastAsia" w:hAnsiTheme="minorEastAsia" w:eastAsiaTheme="minorEastAsia"/>
                <w:sz w:val="24"/>
              </w:rPr>
              <w:t>.防走失照护；</w:t>
            </w:r>
          </w:p>
        </w:tc>
      </w:tr>
      <w:tr w14:paraId="08E72E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4" w:hRule="atLeast"/>
          <w:jc w:val="center"/>
        </w:trPr>
        <w:tc>
          <w:tcPr>
            <w:tcW w:w="890" w:type="dxa"/>
            <w:tcBorders>
              <w:tl2br w:val="nil"/>
              <w:tr2bl w:val="nil"/>
            </w:tcBorders>
            <w:vAlign w:val="center"/>
          </w:tcPr>
          <w:p w14:paraId="7492EB63">
            <w:pPr>
              <w:jc w:val="center"/>
              <w:rPr>
                <w:rFonts w:hint="eastAsia" w:asciiTheme="minorEastAsia" w:hAnsiTheme="minorEastAsia" w:eastAsiaTheme="minorEastAsia"/>
                <w:sz w:val="24"/>
              </w:rPr>
            </w:pPr>
            <w:r>
              <w:rPr>
                <w:rFonts w:hint="eastAsia" w:asciiTheme="minorEastAsia" w:hAnsiTheme="minorEastAsia" w:eastAsiaTheme="minorEastAsia"/>
                <w:sz w:val="24"/>
              </w:rPr>
              <w:t>10</w:t>
            </w:r>
          </w:p>
        </w:tc>
        <w:tc>
          <w:tcPr>
            <w:tcW w:w="2370" w:type="dxa"/>
            <w:tcBorders>
              <w:tl2br w:val="nil"/>
              <w:tr2bl w:val="nil"/>
            </w:tcBorders>
            <w:vAlign w:val="center"/>
          </w:tcPr>
          <w:p w14:paraId="435D3A57">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老年产品与辅具实训室</w:t>
            </w:r>
          </w:p>
        </w:tc>
        <w:tc>
          <w:tcPr>
            <w:tcW w:w="5922" w:type="dxa"/>
            <w:tcBorders>
              <w:tl2br w:val="nil"/>
              <w:tr2bl w:val="nil"/>
            </w:tcBorders>
            <w:vAlign w:val="center"/>
          </w:tcPr>
          <w:p w14:paraId="6A93E6E8">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.老年辅具的选配； </w:t>
            </w:r>
          </w:p>
          <w:p w14:paraId="470E412D">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.老年辅具的使用；</w:t>
            </w:r>
          </w:p>
        </w:tc>
      </w:tr>
      <w:tr w14:paraId="786C2C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61" w:hRule="atLeast"/>
          <w:jc w:val="center"/>
        </w:trPr>
        <w:tc>
          <w:tcPr>
            <w:tcW w:w="890" w:type="dxa"/>
            <w:tcBorders>
              <w:tl2br w:val="nil"/>
              <w:tr2bl w:val="nil"/>
            </w:tcBorders>
            <w:vAlign w:val="center"/>
          </w:tcPr>
          <w:p w14:paraId="27F34F7E">
            <w:pPr>
              <w:jc w:val="center"/>
              <w:rPr>
                <w:rFonts w:hint="eastAsia" w:asciiTheme="minorEastAsia" w:hAnsiTheme="minorEastAsia" w:eastAsiaTheme="minorEastAsia"/>
                <w:sz w:val="24"/>
              </w:rPr>
            </w:pPr>
            <w:r>
              <w:rPr>
                <w:rFonts w:hint="eastAsia" w:asciiTheme="minorEastAsia" w:hAnsiTheme="minorEastAsia" w:eastAsiaTheme="minorEastAsia"/>
                <w:sz w:val="24"/>
              </w:rPr>
              <w:t>11</w:t>
            </w:r>
          </w:p>
        </w:tc>
        <w:tc>
          <w:tcPr>
            <w:tcW w:w="2370" w:type="dxa"/>
            <w:tcBorders>
              <w:tl2br w:val="nil"/>
              <w:tr2bl w:val="nil"/>
            </w:tcBorders>
            <w:vAlign w:val="center"/>
          </w:tcPr>
          <w:p w14:paraId="3C3D592F">
            <w:pPr>
              <w:jc w:val="left"/>
              <w:rPr>
                <w:rFonts w:hint="eastAsia" w:cs="楷体" w:asciiTheme="minorEastAsia" w:hAnsiTheme="minorEastAsia" w:eastAsiaTheme="minorEastAsia"/>
                <w:sz w:val="24"/>
              </w:rPr>
            </w:pPr>
            <w:r>
              <w:rPr>
                <w:rFonts w:hint="eastAsia" w:cs="楷体" w:asciiTheme="minorEastAsia" w:hAnsiTheme="minorEastAsia" w:eastAsiaTheme="minorEastAsia"/>
                <w:sz w:val="24"/>
              </w:rPr>
              <w:t>身心活化与音乐疗法实训室</w:t>
            </w:r>
          </w:p>
        </w:tc>
        <w:tc>
          <w:tcPr>
            <w:tcW w:w="5922" w:type="dxa"/>
            <w:tcBorders>
              <w:tl2br w:val="nil"/>
              <w:tr2bl w:val="nil"/>
            </w:tcBorders>
            <w:vAlign w:val="center"/>
          </w:tcPr>
          <w:p w14:paraId="189333B2">
            <w:pPr>
              <w:jc w:val="left"/>
              <w:rPr>
                <w:rFonts w:hint="eastAsia" w:cs="楷体" w:asciiTheme="minorEastAsia" w:hAnsiTheme="minorEastAsia" w:eastAsiaTheme="minorEastAsia"/>
                <w:sz w:val="24"/>
              </w:rPr>
            </w:pPr>
            <w:r>
              <w:rPr>
                <w:rFonts w:cs="楷体" w:asciiTheme="minorEastAsia" w:hAnsiTheme="minorEastAsia" w:eastAsiaTheme="minorEastAsia"/>
                <w:sz w:val="24"/>
              </w:rPr>
              <w:t>1</w:t>
            </w:r>
            <w:r>
              <w:rPr>
                <w:rFonts w:hint="eastAsia" w:cs="楷体" w:asciiTheme="minorEastAsia" w:hAnsiTheme="minorEastAsia" w:eastAsiaTheme="minorEastAsia"/>
                <w:sz w:val="24"/>
              </w:rPr>
              <w:t xml:space="preserve">.中高龄身心活化运动； </w:t>
            </w:r>
          </w:p>
          <w:p w14:paraId="62330269">
            <w:pPr>
              <w:jc w:val="left"/>
              <w:rPr>
                <w:rFonts w:hint="eastAsia" w:cs="楷体" w:asciiTheme="minorEastAsia" w:hAnsiTheme="minorEastAsia" w:eastAsiaTheme="minorEastAsia"/>
                <w:sz w:val="24"/>
              </w:rPr>
            </w:pPr>
            <w:r>
              <w:rPr>
                <w:rFonts w:cs="楷体" w:asciiTheme="minorEastAsia" w:hAnsiTheme="minorEastAsia" w:eastAsiaTheme="minorEastAsia"/>
                <w:sz w:val="24"/>
              </w:rPr>
              <w:t>2</w:t>
            </w:r>
            <w:r>
              <w:rPr>
                <w:rFonts w:hint="eastAsia" w:cs="楷体" w:asciiTheme="minorEastAsia" w:hAnsiTheme="minorEastAsia" w:eastAsiaTheme="minorEastAsia"/>
                <w:sz w:val="24"/>
              </w:rPr>
              <w:t xml:space="preserve">.音乐照顾； </w:t>
            </w:r>
          </w:p>
          <w:p w14:paraId="59F072AD">
            <w:pPr>
              <w:jc w:val="left"/>
              <w:rPr>
                <w:rFonts w:hint="eastAsia" w:cs="楷体" w:asciiTheme="minorEastAsia" w:hAnsiTheme="minorEastAsia" w:eastAsiaTheme="minorEastAsia"/>
                <w:sz w:val="24"/>
              </w:rPr>
            </w:pPr>
            <w:r>
              <w:rPr>
                <w:rFonts w:cs="楷体" w:asciiTheme="minorEastAsia" w:hAnsiTheme="minorEastAsia" w:eastAsiaTheme="minorEastAsia"/>
                <w:sz w:val="24"/>
              </w:rPr>
              <w:t>3</w:t>
            </w:r>
            <w:r>
              <w:rPr>
                <w:rFonts w:hint="eastAsia" w:cs="楷体" w:asciiTheme="minorEastAsia" w:hAnsiTheme="minorEastAsia" w:eastAsiaTheme="minorEastAsia"/>
                <w:sz w:val="24"/>
              </w:rPr>
              <w:t>.中高龄舒压按摩；</w:t>
            </w:r>
          </w:p>
        </w:tc>
      </w:tr>
    </w:tbl>
    <w:p w14:paraId="68EDE91C">
      <w:pPr>
        <w:spacing w:line="500" w:lineRule="exact"/>
        <w:ind w:firstLine="562" w:firstLineChars="200"/>
        <w:rPr>
          <w:b/>
          <w:bCs/>
          <w:sz w:val="28"/>
          <w:szCs w:val="28"/>
        </w:rPr>
      </w:pPr>
      <w:r>
        <w:rPr>
          <w:b/>
          <w:bCs/>
          <w:sz w:val="28"/>
          <w:szCs w:val="28"/>
        </w:rPr>
        <w:t>2、校外实践教学条件情况</w:t>
      </w:r>
      <w:r>
        <w:rPr>
          <w:rFonts w:hint="eastAsia"/>
          <w:b/>
          <w:bCs/>
          <w:sz w:val="28"/>
          <w:szCs w:val="28"/>
        </w:rPr>
        <w:t>表</w:t>
      </w:r>
    </w:p>
    <w:p w14:paraId="0A14B968">
      <w:pPr>
        <w:spacing w:before="156" w:beforeLines="50" w:after="156" w:afterLines="50"/>
        <w:jc w:val="center"/>
        <w:rPr>
          <w:rFonts w:hint="eastAsia" w:asciiTheme="minorEastAsia" w:hAnsiTheme="minorEastAsia" w:eastAsiaTheme="minorEastAsia"/>
          <w:b/>
          <w:bCs/>
          <w:sz w:val="24"/>
        </w:rPr>
      </w:pPr>
      <w:bookmarkStart w:id="62" w:name="_Toc105346513"/>
      <w:bookmarkStart w:id="63" w:name="_Toc19740"/>
      <w:bookmarkStart w:id="64" w:name="_Toc8015"/>
      <w:r>
        <w:rPr>
          <w:rFonts w:hint="eastAsia" w:asciiTheme="minorEastAsia" w:hAnsiTheme="minorEastAsia" w:eastAsiaTheme="minorEastAsia"/>
          <w:b/>
          <w:bCs/>
          <w:sz w:val="24"/>
        </w:rPr>
        <w:t>表11：校外实践教学情况表（校企合作与产教融合）</w:t>
      </w:r>
      <w:bookmarkEnd w:id="62"/>
      <w:bookmarkEnd w:id="63"/>
      <w:bookmarkEnd w:id="64"/>
    </w:p>
    <w:tbl>
      <w:tblPr>
        <w:tblStyle w:val="22"/>
        <w:tblW w:w="927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98"/>
        <w:gridCol w:w="3260"/>
        <w:gridCol w:w="5120"/>
      </w:tblGrid>
      <w:tr w14:paraId="7EAF40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98" w:type="dxa"/>
            <w:tcBorders>
              <w:tl2br w:val="nil"/>
              <w:tr2bl w:val="nil"/>
            </w:tcBorders>
            <w:vAlign w:val="center"/>
          </w:tcPr>
          <w:p w14:paraId="58198347">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序号</w:t>
            </w:r>
          </w:p>
        </w:tc>
        <w:tc>
          <w:tcPr>
            <w:tcW w:w="3260" w:type="dxa"/>
            <w:tcBorders>
              <w:tl2br w:val="nil"/>
              <w:tr2bl w:val="nil"/>
            </w:tcBorders>
            <w:vAlign w:val="center"/>
          </w:tcPr>
          <w:p w14:paraId="65CE12FB">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企业名称</w:t>
            </w:r>
          </w:p>
        </w:tc>
        <w:tc>
          <w:tcPr>
            <w:tcW w:w="5120" w:type="dxa"/>
            <w:tcBorders>
              <w:tl2br w:val="nil"/>
              <w:tr2bl w:val="nil"/>
            </w:tcBorders>
            <w:vAlign w:val="center"/>
          </w:tcPr>
          <w:p w14:paraId="2DBB1F5F">
            <w:pPr>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主要合作内容</w:t>
            </w:r>
          </w:p>
        </w:tc>
      </w:tr>
      <w:tr w14:paraId="26A4FC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98" w:type="dxa"/>
            <w:tcBorders>
              <w:tl2br w:val="nil"/>
              <w:tr2bl w:val="nil"/>
            </w:tcBorders>
            <w:vAlign w:val="center"/>
          </w:tcPr>
          <w:p w14:paraId="24494E4E">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3260" w:type="dxa"/>
            <w:tcBorders>
              <w:tl2br w:val="nil"/>
              <w:tr2bl w:val="nil"/>
            </w:tcBorders>
            <w:vAlign w:val="center"/>
          </w:tcPr>
          <w:p w14:paraId="2B4DD2FD">
            <w:pPr>
              <w:jc w:val="left"/>
              <w:rPr>
                <w:rFonts w:hint="eastAsia" w:asciiTheme="minorEastAsia" w:hAnsiTheme="minorEastAsia" w:eastAsiaTheme="minorEastAsia"/>
                <w:sz w:val="24"/>
              </w:rPr>
            </w:pPr>
            <w:r>
              <w:rPr>
                <w:rFonts w:hint="eastAsia" w:asciiTheme="minorEastAsia" w:hAnsiTheme="minorEastAsia" w:eastAsiaTheme="minorEastAsia"/>
                <w:sz w:val="24"/>
              </w:rPr>
              <w:t>辽宁省蒙医医院</w:t>
            </w:r>
          </w:p>
        </w:tc>
        <w:tc>
          <w:tcPr>
            <w:tcW w:w="5120" w:type="dxa"/>
            <w:tcBorders>
              <w:tl2br w:val="nil"/>
              <w:tr2bl w:val="nil"/>
            </w:tcBorders>
            <w:vAlign w:val="center"/>
          </w:tcPr>
          <w:p w14:paraId="63A406C7">
            <w:pPr>
              <w:jc w:val="left"/>
              <w:rPr>
                <w:rFonts w:hint="eastAsia" w:asciiTheme="minorEastAsia" w:hAnsiTheme="minorEastAsia" w:eastAsiaTheme="minorEastAsia"/>
                <w:sz w:val="24"/>
              </w:rPr>
            </w:pPr>
            <w:r>
              <w:rPr>
                <w:rFonts w:hint="eastAsia" w:asciiTheme="minorEastAsia" w:hAnsiTheme="minorEastAsia" w:eastAsiaTheme="minorEastAsia"/>
                <w:sz w:val="24"/>
              </w:rPr>
              <w:t>共同订制人才培养方案、提供专业实习岗位</w:t>
            </w:r>
          </w:p>
        </w:tc>
      </w:tr>
      <w:tr w14:paraId="61AF61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98" w:type="dxa"/>
            <w:tcBorders>
              <w:tl2br w:val="nil"/>
              <w:tr2bl w:val="nil"/>
            </w:tcBorders>
            <w:vAlign w:val="center"/>
          </w:tcPr>
          <w:p w14:paraId="2275A0CB">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3260" w:type="dxa"/>
            <w:tcBorders>
              <w:tl2br w:val="nil"/>
              <w:tr2bl w:val="nil"/>
            </w:tcBorders>
            <w:vAlign w:val="center"/>
          </w:tcPr>
          <w:p w14:paraId="15A65D7F">
            <w:pPr>
              <w:jc w:val="left"/>
              <w:rPr>
                <w:rFonts w:hint="eastAsia" w:asciiTheme="minorEastAsia" w:hAnsiTheme="minorEastAsia" w:eastAsiaTheme="minorEastAsia"/>
                <w:sz w:val="24"/>
              </w:rPr>
            </w:pPr>
            <w:r>
              <w:rPr>
                <w:rFonts w:hint="eastAsia" w:asciiTheme="minorEastAsia" w:hAnsiTheme="minorEastAsia" w:eastAsiaTheme="minorEastAsia"/>
                <w:sz w:val="24"/>
              </w:rPr>
              <w:t>阜新市人民医院</w:t>
            </w:r>
          </w:p>
        </w:tc>
        <w:tc>
          <w:tcPr>
            <w:tcW w:w="5120" w:type="dxa"/>
            <w:tcBorders>
              <w:tl2br w:val="nil"/>
              <w:tr2bl w:val="nil"/>
            </w:tcBorders>
            <w:vAlign w:val="center"/>
          </w:tcPr>
          <w:p w14:paraId="2A5D8B22">
            <w:pPr>
              <w:pStyle w:val="19"/>
              <w:widowControl/>
              <w:spacing w:after="180"/>
              <w:rPr>
                <w:rFonts w:hint="eastAsia" w:asciiTheme="minorEastAsia" w:hAnsiTheme="minorEastAsia" w:eastAsiaTheme="minorEastAsia"/>
                <w:szCs w:val="24"/>
              </w:rPr>
            </w:pPr>
            <w:r>
              <w:rPr>
                <w:rFonts w:hint="eastAsia" w:asciiTheme="minorEastAsia" w:hAnsiTheme="minorEastAsia" w:eastAsiaTheme="minorEastAsia"/>
                <w:szCs w:val="24"/>
              </w:rPr>
              <w:t>共同订制人才培养方案、提供专业实习岗位</w:t>
            </w:r>
          </w:p>
        </w:tc>
      </w:tr>
      <w:tr w14:paraId="5DC9C3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98" w:type="dxa"/>
            <w:tcBorders>
              <w:tl2br w:val="nil"/>
              <w:tr2bl w:val="nil"/>
            </w:tcBorders>
            <w:vAlign w:val="center"/>
          </w:tcPr>
          <w:p w14:paraId="203A91A2">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3260" w:type="dxa"/>
            <w:tcBorders>
              <w:tl2br w:val="nil"/>
              <w:tr2bl w:val="nil"/>
            </w:tcBorders>
            <w:vAlign w:val="center"/>
          </w:tcPr>
          <w:p w14:paraId="01F1BC50">
            <w:pPr>
              <w:jc w:val="left"/>
              <w:rPr>
                <w:rFonts w:hint="eastAsia" w:asciiTheme="minorEastAsia" w:hAnsiTheme="minorEastAsia" w:eastAsiaTheme="minorEastAsia"/>
                <w:sz w:val="24"/>
              </w:rPr>
            </w:pPr>
            <w:r>
              <w:rPr>
                <w:rFonts w:hint="eastAsia" w:asciiTheme="minorEastAsia" w:hAnsiTheme="minorEastAsia" w:eastAsiaTheme="minorEastAsia"/>
                <w:sz w:val="24"/>
              </w:rPr>
              <w:t>辽健集团阜新矿平安医院</w:t>
            </w:r>
          </w:p>
        </w:tc>
        <w:tc>
          <w:tcPr>
            <w:tcW w:w="5120" w:type="dxa"/>
            <w:tcBorders>
              <w:tl2br w:val="nil"/>
              <w:tr2bl w:val="nil"/>
            </w:tcBorders>
            <w:vAlign w:val="center"/>
          </w:tcPr>
          <w:p w14:paraId="31D1EEFA">
            <w:pPr>
              <w:pStyle w:val="19"/>
              <w:widowControl/>
              <w:spacing w:after="180"/>
              <w:rPr>
                <w:rFonts w:hint="eastAsia" w:asciiTheme="minorEastAsia" w:hAnsiTheme="minorEastAsia" w:eastAsiaTheme="minorEastAsia"/>
                <w:szCs w:val="24"/>
              </w:rPr>
            </w:pPr>
            <w:r>
              <w:rPr>
                <w:rFonts w:hint="eastAsia" w:asciiTheme="minorEastAsia" w:hAnsiTheme="minorEastAsia" w:eastAsiaTheme="minorEastAsia"/>
                <w:szCs w:val="24"/>
              </w:rPr>
              <w:t>共同订制人才培养方案、提供专业实习岗位</w:t>
            </w:r>
          </w:p>
        </w:tc>
      </w:tr>
      <w:tr w14:paraId="263AF8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898" w:type="dxa"/>
            <w:tcBorders>
              <w:tl2br w:val="nil"/>
              <w:tr2bl w:val="nil"/>
            </w:tcBorders>
            <w:vAlign w:val="center"/>
          </w:tcPr>
          <w:p w14:paraId="2052F005">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3260" w:type="dxa"/>
            <w:tcBorders>
              <w:tl2br w:val="nil"/>
              <w:tr2bl w:val="nil"/>
            </w:tcBorders>
            <w:vAlign w:val="center"/>
          </w:tcPr>
          <w:p w14:paraId="28CEBDE5">
            <w:pPr>
              <w:jc w:val="left"/>
              <w:rPr>
                <w:rFonts w:hint="eastAsia" w:asciiTheme="minorEastAsia" w:hAnsiTheme="minorEastAsia" w:eastAsiaTheme="minorEastAsia"/>
                <w:sz w:val="24"/>
              </w:rPr>
            </w:pPr>
            <w:r>
              <w:rPr>
                <w:rFonts w:hint="eastAsia" w:asciiTheme="minorEastAsia" w:hAnsiTheme="minorEastAsia" w:eastAsiaTheme="minorEastAsia"/>
                <w:sz w:val="24"/>
              </w:rPr>
              <w:t>中一东北国际医院有限公司</w:t>
            </w:r>
          </w:p>
        </w:tc>
        <w:tc>
          <w:tcPr>
            <w:tcW w:w="5120" w:type="dxa"/>
            <w:tcBorders>
              <w:tl2br w:val="nil"/>
              <w:tr2bl w:val="nil"/>
            </w:tcBorders>
            <w:vAlign w:val="center"/>
          </w:tcPr>
          <w:p w14:paraId="1E57B802">
            <w:pPr>
              <w:pStyle w:val="19"/>
              <w:widowControl/>
              <w:spacing w:after="180"/>
              <w:rPr>
                <w:rFonts w:hint="eastAsia" w:asciiTheme="minorEastAsia" w:hAnsiTheme="minorEastAsia" w:eastAsiaTheme="minorEastAsia"/>
                <w:szCs w:val="24"/>
              </w:rPr>
            </w:pPr>
            <w:r>
              <w:rPr>
                <w:rFonts w:hint="eastAsia" w:asciiTheme="minorEastAsia" w:hAnsiTheme="minorEastAsia" w:eastAsiaTheme="minorEastAsia"/>
                <w:szCs w:val="24"/>
              </w:rPr>
              <w:t>共同订制人才培养方案、提供专业实习岗位</w:t>
            </w:r>
          </w:p>
        </w:tc>
      </w:tr>
    </w:tbl>
    <w:p w14:paraId="3F6D3C0C">
      <w:pPr>
        <w:spacing w:line="500" w:lineRule="exact"/>
        <w:ind w:firstLine="562" w:firstLineChars="200"/>
        <w:rPr>
          <w:rFonts w:hint="eastAsia" w:asciiTheme="minorEastAsia" w:hAnsiTheme="minorEastAsia" w:eastAsiaTheme="minorEastAsia"/>
          <w:b/>
          <w:bCs/>
          <w:sz w:val="28"/>
          <w:szCs w:val="28"/>
        </w:rPr>
      </w:pPr>
      <w:bookmarkStart w:id="65" w:name="_Toc6797"/>
      <w:r>
        <w:rPr>
          <w:rFonts w:asciiTheme="minorEastAsia" w:hAnsiTheme="minorEastAsia" w:eastAsiaTheme="minorEastAsia"/>
          <w:b/>
          <w:bCs/>
          <w:sz w:val="28"/>
          <w:szCs w:val="28"/>
        </w:rPr>
        <w:t>（三）教学资源</w:t>
      </w:r>
      <w:bookmarkEnd w:id="65"/>
    </w:p>
    <w:p w14:paraId="5CA573EC">
      <w:pPr>
        <w:spacing w:line="500" w:lineRule="exact"/>
        <w:ind w:firstLine="560" w:firstLineChars="200"/>
        <w:rPr>
          <w:sz w:val="28"/>
          <w:szCs w:val="28"/>
        </w:rPr>
      </w:pPr>
      <w:r>
        <w:rPr>
          <w:rFonts w:hint="eastAsia"/>
          <w:sz w:val="28"/>
          <w:szCs w:val="28"/>
        </w:rPr>
        <w:t>教材选用国家高职高专规划教材，同时使用国家职业教育资源数字资源库（智慧职教平台），积极使用国家精品课资源网、中国大学慕课等网络教学平台进行日常教学，达到传统教材与数字化教材兼容使用；校本教学资源可供学生免费使用；学校图书馆有大量相关专业的期刊、专业用书和影像资料，上述教学资源可满足学生日常教学需求。</w:t>
      </w:r>
    </w:p>
    <w:p w14:paraId="1C67195B">
      <w:pPr>
        <w:widowControl/>
        <w:jc w:val="left"/>
        <w:rPr>
          <w:sz w:val="28"/>
          <w:szCs w:val="28"/>
        </w:rPr>
      </w:pPr>
      <w:bookmarkStart w:id="66" w:name="_Toc11424"/>
      <w:r>
        <w:rPr>
          <w:sz w:val="28"/>
          <w:szCs w:val="28"/>
        </w:rPr>
        <w:br w:type="page"/>
      </w:r>
    </w:p>
    <w:p w14:paraId="525CFD39">
      <w:pPr>
        <w:spacing w:line="500" w:lineRule="exact"/>
        <w:ind w:firstLine="562" w:firstLineChars="200"/>
        <w:rPr>
          <w:b/>
          <w:bCs/>
          <w:sz w:val="28"/>
          <w:szCs w:val="28"/>
        </w:rPr>
      </w:pPr>
      <w:r>
        <w:rPr>
          <w:b/>
          <w:bCs/>
          <w:sz w:val="28"/>
          <w:szCs w:val="28"/>
        </w:rPr>
        <w:t>（四）教学方法</w:t>
      </w:r>
      <w:bookmarkEnd w:id="66"/>
      <w:r>
        <w:rPr>
          <w:b/>
          <w:bCs/>
          <w:sz w:val="28"/>
          <w:szCs w:val="28"/>
        </w:rPr>
        <w:t xml:space="preserve"> </w:t>
      </w:r>
    </w:p>
    <w:p w14:paraId="546B6167">
      <w:pPr>
        <w:spacing w:line="520" w:lineRule="exact"/>
        <w:ind w:firstLine="560" w:firstLineChars="200"/>
        <w:rPr>
          <w:sz w:val="28"/>
          <w:szCs w:val="28"/>
        </w:rPr>
      </w:pPr>
      <w:bookmarkStart w:id="67" w:name="_Toc13897"/>
      <w:bookmarkStart w:id="68" w:name="_Toc621"/>
      <w:bookmarkStart w:id="69" w:name="_Toc29773"/>
      <w:bookmarkStart w:id="70" w:name="_Toc31838"/>
      <w:bookmarkStart w:id="71" w:name="_Toc72"/>
      <w:r>
        <w:rPr>
          <w:rFonts w:hint="eastAsia"/>
          <w:sz w:val="28"/>
          <w:szCs w:val="28"/>
        </w:rPr>
        <w:t>在教学过程中通过深入开展学情分析、教情分析，在遵循科学性与教育性相结合原则下，以学生必备的理论知识与岗位实践技能要求达成为目标，采取基于智慧职教平台的线上线下混合教学体系的构建进行课程教学。</w:t>
      </w:r>
    </w:p>
    <w:p w14:paraId="36848343">
      <w:pPr>
        <w:spacing w:line="520" w:lineRule="exact"/>
        <w:ind w:firstLine="560" w:firstLineChars="200"/>
        <w:rPr>
          <w:sz w:val="28"/>
          <w:szCs w:val="28"/>
        </w:rPr>
      </w:pPr>
      <w:r>
        <w:rPr>
          <w:rFonts w:hint="eastAsia"/>
          <w:sz w:val="28"/>
          <w:szCs w:val="28"/>
        </w:rPr>
        <w:t>1.专业群平台课的理论教学主要采取讲授法、讨论法、直观演示法、练习法、读书指导法、网络课件辅助教学法，实践教学采取现场实验室直观演示法、实验法、校内生产实训室轮岗实训法，校外实践企业参观教学法、现场体验教学法进行。</w:t>
      </w:r>
    </w:p>
    <w:p w14:paraId="14AC68D3">
      <w:pPr>
        <w:spacing w:line="520" w:lineRule="exact"/>
        <w:ind w:firstLine="560" w:firstLineChars="200"/>
        <w:rPr>
          <w:sz w:val="28"/>
          <w:szCs w:val="28"/>
        </w:rPr>
      </w:pPr>
      <w:r>
        <w:rPr>
          <w:rFonts w:hint="eastAsia"/>
          <w:sz w:val="28"/>
          <w:szCs w:val="28"/>
        </w:rPr>
        <w:t>2.专业核心课的理论教学采取讲授法、讨论法、直观演示法、练习法、网络课件辅助教学法，实践教学采取校内实验实训室实验法、校外实践企业参观教学法、现场实践教学法进行。</w:t>
      </w:r>
    </w:p>
    <w:p w14:paraId="353E2512">
      <w:pPr>
        <w:spacing w:line="500" w:lineRule="exact"/>
        <w:ind w:firstLine="560" w:firstLineChars="200"/>
        <w:rPr>
          <w:sz w:val="28"/>
          <w:szCs w:val="28"/>
        </w:rPr>
      </w:pPr>
      <w:r>
        <w:rPr>
          <w:rFonts w:hint="eastAsia"/>
          <w:sz w:val="28"/>
          <w:szCs w:val="28"/>
        </w:rPr>
        <w:t>3.专业定向课程以企业岗位学习为主，根据学生选择的就业方向和岗位，在相关企业进行实习，配套采取123X，“1”指完成人才培养方案中要求的理论知识和专业素养，获得1个学历证书；“2”指校企共建实习基地和企业订单班的两种岗位育人途径；“3”理论讲授、实训演练、岗位练兵三位一体的教学方法。“X”可以考取多种行业证书。</w:t>
      </w:r>
    </w:p>
    <w:bookmarkEnd w:id="67"/>
    <w:bookmarkEnd w:id="68"/>
    <w:bookmarkEnd w:id="69"/>
    <w:bookmarkEnd w:id="70"/>
    <w:bookmarkEnd w:id="71"/>
    <w:p w14:paraId="2C20E2C8">
      <w:pPr>
        <w:spacing w:line="500" w:lineRule="exact"/>
        <w:ind w:firstLine="562" w:firstLineChars="200"/>
        <w:rPr>
          <w:b/>
          <w:bCs/>
          <w:sz w:val="28"/>
          <w:szCs w:val="28"/>
        </w:rPr>
      </w:pPr>
      <w:bookmarkStart w:id="72" w:name="_Toc26080"/>
      <w:r>
        <w:rPr>
          <w:b/>
          <w:bCs/>
          <w:sz w:val="28"/>
          <w:szCs w:val="28"/>
        </w:rPr>
        <w:t>（五）学习评价</w:t>
      </w:r>
      <w:bookmarkEnd w:id="72"/>
    </w:p>
    <w:p w14:paraId="04A8D1D3">
      <w:pPr>
        <w:spacing w:line="500" w:lineRule="exact"/>
        <w:ind w:firstLine="560" w:firstLineChars="200"/>
        <w:rPr>
          <w:sz w:val="28"/>
          <w:szCs w:val="28"/>
        </w:rPr>
      </w:pPr>
      <w:r>
        <w:rPr>
          <w:rFonts w:hint="eastAsia"/>
          <w:sz w:val="28"/>
          <w:szCs w:val="28"/>
        </w:rPr>
        <w:t>总体原则：以人为本，侧重过程，综合评价，理论适度够用，实践必须达成。在教学评价过程中突出过程性考核评价，侧重学生实操能力，强化综合素质考核。</w:t>
      </w:r>
    </w:p>
    <w:p w14:paraId="5B8643D9">
      <w:pPr>
        <w:spacing w:line="500" w:lineRule="exact"/>
        <w:ind w:firstLine="560" w:firstLineChars="200"/>
        <w:rPr>
          <w:sz w:val="28"/>
          <w:szCs w:val="28"/>
        </w:rPr>
      </w:pPr>
      <w:r>
        <w:rPr>
          <w:rFonts w:hint="eastAsia"/>
          <w:sz w:val="28"/>
          <w:szCs w:val="28"/>
        </w:rPr>
        <w:t>公共课、专业基础课采取过程性考核评价、实训成绩、期末试卷相结合的综合考核评价，侧重过程性考核评价；专业核心课、专业选修课采取过程性考核评价、实训成绩、期末试卷相结合的综合考核评价，侧重实训成绩；专业定向课程采取三位一体(企业、技术指导教师、教师)考核评价体系，强化综合素质考核，企业20%，技术指导教师30%，教师50%；岗位实习采取三位一体(企业、技术指导教师、教师)考核评价体系，强化综合素质考核，企业30%，技术指导教师30%，教师40%。</w:t>
      </w:r>
    </w:p>
    <w:p w14:paraId="48E5BE83">
      <w:pPr>
        <w:spacing w:line="500" w:lineRule="exact"/>
        <w:ind w:firstLine="562" w:firstLineChars="200"/>
        <w:rPr>
          <w:b/>
          <w:bCs/>
          <w:sz w:val="28"/>
          <w:szCs w:val="28"/>
        </w:rPr>
      </w:pPr>
      <w:bookmarkStart w:id="73" w:name="_Toc4007"/>
      <w:r>
        <w:rPr>
          <w:b/>
          <w:bCs/>
          <w:sz w:val="28"/>
          <w:szCs w:val="28"/>
        </w:rPr>
        <w:t>（六）质量管理</w:t>
      </w:r>
      <w:bookmarkEnd w:id="73"/>
    </w:p>
    <w:p w14:paraId="30CA89E6">
      <w:pPr>
        <w:spacing w:line="500" w:lineRule="exact"/>
        <w:ind w:firstLine="560" w:firstLineChars="200"/>
        <w:rPr>
          <w:sz w:val="28"/>
          <w:szCs w:val="28"/>
        </w:rPr>
      </w:pPr>
      <w:r>
        <w:rPr>
          <w:rFonts w:hint="eastAsia"/>
          <w:sz w:val="28"/>
          <w:szCs w:val="28"/>
        </w:rPr>
        <w:t>建立和完善专业建设诊断和改进制度，根据人才需求市场变化和实践教学不断改进和完善人才培养方案，做到每届一方案，总体稳定适时调整优化完善。建立完整的教学监督和评估制度，对各科目授课内容和效果做出客观评价。通过校系两级联运机制的建立，将教学评价与教学督导纳入教育教学全过程。建立教研室人才培养方案、课程标准定期讨论机制，发挥专业骨干教师积极性，提升人才培养质量。</w:t>
      </w:r>
      <w:bookmarkEnd w:id="52"/>
    </w:p>
    <w:p w14:paraId="0E53CE7E">
      <w:pPr>
        <w:spacing w:line="500" w:lineRule="exact"/>
        <w:ind w:firstLine="560" w:firstLineChars="200"/>
        <w:rPr>
          <w:sz w:val="28"/>
          <w:szCs w:val="28"/>
        </w:rPr>
      </w:pPr>
    </w:p>
    <w:p w14:paraId="65A34CDA">
      <w:pPr>
        <w:spacing w:line="500" w:lineRule="exact"/>
        <w:ind w:firstLine="560" w:firstLineChars="200"/>
        <w:rPr>
          <w:sz w:val="28"/>
          <w:szCs w:val="28"/>
        </w:rPr>
      </w:pPr>
    </w:p>
    <w:p w14:paraId="50CFB817">
      <w:pPr>
        <w:spacing w:line="500" w:lineRule="exact"/>
        <w:ind w:firstLine="560" w:firstLineChars="200"/>
        <w:rPr>
          <w:sz w:val="28"/>
          <w:szCs w:val="28"/>
        </w:rPr>
      </w:pPr>
    </w:p>
    <w:p w14:paraId="5D90EA25">
      <w:pPr>
        <w:spacing w:line="500" w:lineRule="exact"/>
        <w:ind w:firstLine="560" w:firstLineChars="200"/>
        <w:rPr>
          <w:sz w:val="28"/>
          <w:szCs w:val="28"/>
        </w:rPr>
      </w:pPr>
    </w:p>
    <w:p w14:paraId="6C8BF0EA">
      <w:pPr>
        <w:spacing w:line="500" w:lineRule="exact"/>
        <w:ind w:firstLine="5040" w:firstLineChars="1800"/>
        <w:rPr>
          <w:sz w:val="28"/>
          <w:szCs w:val="28"/>
        </w:rPr>
      </w:pPr>
      <w:bookmarkStart w:id="74" w:name="_Toc23917"/>
      <w:bookmarkStart w:id="75" w:name="_Toc105346519"/>
      <w:bookmarkStart w:id="76" w:name="_Toc25745"/>
      <w:bookmarkStart w:id="77" w:name="_Toc6544"/>
      <w:bookmarkStart w:id="78" w:name="_Toc11195"/>
      <w:bookmarkStart w:id="79" w:name="_Toc6309"/>
      <w:r>
        <w:rPr>
          <w:rFonts w:hint="eastAsia"/>
          <w:sz w:val="28"/>
          <w:szCs w:val="28"/>
        </w:rPr>
        <w:t>制定日期：202</w:t>
      </w:r>
      <w:r>
        <w:rPr>
          <w:rFonts w:hint="eastAsia"/>
          <w:sz w:val="28"/>
          <w:szCs w:val="28"/>
          <w:lang w:val="en-US" w:eastAsia="zh-CN"/>
        </w:rPr>
        <w:t>5</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30</w:t>
      </w:r>
      <w:r>
        <w:rPr>
          <w:rFonts w:hint="eastAsia"/>
          <w:sz w:val="28"/>
          <w:szCs w:val="28"/>
        </w:rPr>
        <w:t>日</w:t>
      </w:r>
      <w:bookmarkEnd w:id="74"/>
      <w:bookmarkEnd w:id="75"/>
      <w:bookmarkEnd w:id="76"/>
      <w:bookmarkEnd w:id="77"/>
      <w:bookmarkEnd w:id="78"/>
      <w:bookmarkEnd w:id="79"/>
      <w:bookmarkStart w:id="80" w:name="_Toc23254"/>
      <w:bookmarkStart w:id="81" w:name="_Toc30236"/>
    </w:p>
    <w:p w14:paraId="305E9DAA">
      <w:pPr>
        <w:spacing w:line="500" w:lineRule="exact"/>
        <w:rPr>
          <w:sz w:val="28"/>
          <w:szCs w:val="28"/>
        </w:rPr>
      </w:pPr>
    </w:p>
    <w:p w14:paraId="059BA2E5">
      <w:pPr>
        <w:widowControl/>
        <w:jc w:val="left"/>
        <w:rPr>
          <w:sz w:val="28"/>
          <w:szCs w:val="36"/>
        </w:rPr>
      </w:pPr>
      <w:r>
        <w:rPr>
          <w:sz w:val="28"/>
          <w:szCs w:val="36"/>
        </w:rPr>
        <w:br w:type="page"/>
      </w:r>
    </w:p>
    <w:p w14:paraId="0AF6AE8C">
      <w:pPr>
        <w:rPr>
          <w:sz w:val="28"/>
          <w:szCs w:val="36"/>
        </w:rPr>
      </w:pPr>
      <w:r>
        <w:rPr>
          <w:rFonts w:hint="eastAsia"/>
          <w:sz w:val="28"/>
          <w:szCs w:val="36"/>
        </w:rPr>
        <w:t>附表：课程体系执行表</w:t>
      </w:r>
    </w:p>
    <w:bookmarkEnd w:id="80"/>
    <w:bookmarkEnd w:id="81"/>
    <w:p w14:paraId="58D6A304">
      <w:pPr>
        <w:rPr>
          <w:sz w:val="28"/>
          <w:szCs w:val="28"/>
        </w:rPr>
      </w:pPr>
    </w:p>
    <w:p w14:paraId="2C5B97C8">
      <w:pPr>
        <w:rPr>
          <w:sz w:val="28"/>
          <w:szCs w:val="28"/>
        </w:rPr>
      </w:pPr>
      <w:r>
        <w:drawing>
          <wp:inline distT="0" distB="0" distL="114300" distR="114300">
            <wp:extent cx="5918835" cy="6392545"/>
            <wp:effectExtent l="0" t="0" r="952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918835" cy="6392545"/>
                    </a:xfrm>
                    <a:prstGeom prst="rect">
                      <a:avLst/>
                    </a:prstGeom>
                    <a:noFill/>
                    <a:ln w="9525">
                      <a:noFill/>
                    </a:ln>
                  </pic:spPr>
                </pic:pic>
              </a:graphicData>
            </a:graphic>
          </wp:inline>
        </w:drawing>
      </w:r>
    </w:p>
    <w:sectPr>
      <w:headerReference r:id="rId3" w:type="default"/>
      <w:footerReference r:id="rId4" w:type="default"/>
      <w:pgSz w:w="11906" w:h="16838"/>
      <w:pgMar w:top="1418" w:right="1361" w:bottom="1418" w:left="136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945759"/>
      <w:docPartObj>
        <w:docPartGallery w:val="autotext"/>
      </w:docPartObj>
    </w:sdtPr>
    <w:sdtContent>
      <w:p w14:paraId="7B8E9D46">
        <w:pPr>
          <w:pStyle w:val="13"/>
          <w:jc w:val="center"/>
        </w:pPr>
        <w:r>
          <w:fldChar w:fldCharType="begin"/>
        </w:r>
        <w:r>
          <w:instrText xml:space="preserve">PAGE   \* MERGEFORMAT</w:instrText>
        </w:r>
        <w:r>
          <w:fldChar w:fldCharType="separate"/>
        </w:r>
        <w:r>
          <w:rPr>
            <w:lang w:val="zh-CN"/>
          </w:rPr>
          <w:t>2</w:t>
        </w:r>
        <w:r>
          <w:fldChar w:fldCharType="end"/>
        </w:r>
      </w:p>
    </w:sdtContent>
  </w:sdt>
  <w:p w14:paraId="4C21057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558E">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zY2Q4ZmM2MGZlZWM4NTUzN2RmZTA4NzNlZWU4ZTAifQ=="/>
  </w:docVars>
  <w:rsids>
    <w:rsidRoot w:val="00CE3978"/>
    <w:rsid w:val="00001F68"/>
    <w:rsid w:val="00004E8F"/>
    <w:rsid w:val="00006632"/>
    <w:rsid w:val="00010B71"/>
    <w:rsid w:val="000119DC"/>
    <w:rsid w:val="000174E5"/>
    <w:rsid w:val="00021901"/>
    <w:rsid w:val="00022CB9"/>
    <w:rsid w:val="0002760B"/>
    <w:rsid w:val="0003077E"/>
    <w:rsid w:val="00031FB9"/>
    <w:rsid w:val="00037C5A"/>
    <w:rsid w:val="00044630"/>
    <w:rsid w:val="00047926"/>
    <w:rsid w:val="00050733"/>
    <w:rsid w:val="00053B1D"/>
    <w:rsid w:val="00055CA8"/>
    <w:rsid w:val="00056073"/>
    <w:rsid w:val="00060457"/>
    <w:rsid w:val="00070667"/>
    <w:rsid w:val="00070699"/>
    <w:rsid w:val="0007519E"/>
    <w:rsid w:val="00075D67"/>
    <w:rsid w:val="00076C7A"/>
    <w:rsid w:val="0008238F"/>
    <w:rsid w:val="00083114"/>
    <w:rsid w:val="00091A7E"/>
    <w:rsid w:val="00093E17"/>
    <w:rsid w:val="0009724E"/>
    <w:rsid w:val="000A2023"/>
    <w:rsid w:val="000A41F2"/>
    <w:rsid w:val="000B0C74"/>
    <w:rsid w:val="000B76FA"/>
    <w:rsid w:val="000C296D"/>
    <w:rsid w:val="000C48DD"/>
    <w:rsid w:val="000C62AC"/>
    <w:rsid w:val="000D1F07"/>
    <w:rsid w:val="000D3FDD"/>
    <w:rsid w:val="000D77ED"/>
    <w:rsid w:val="000D7EEA"/>
    <w:rsid w:val="000E4A0F"/>
    <w:rsid w:val="000F1831"/>
    <w:rsid w:val="000F28BE"/>
    <w:rsid w:val="00101792"/>
    <w:rsid w:val="001045F7"/>
    <w:rsid w:val="0010667B"/>
    <w:rsid w:val="001109EB"/>
    <w:rsid w:val="00114227"/>
    <w:rsid w:val="00114B2D"/>
    <w:rsid w:val="0011693B"/>
    <w:rsid w:val="00121891"/>
    <w:rsid w:val="001220B1"/>
    <w:rsid w:val="00124265"/>
    <w:rsid w:val="001250B9"/>
    <w:rsid w:val="001338E8"/>
    <w:rsid w:val="00136F17"/>
    <w:rsid w:val="00142BC8"/>
    <w:rsid w:val="001454F6"/>
    <w:rsid w:val="00145B34"/>
    <w:rsid w:val="00147628"/>
    <w:rsid w:val="0015277E"/>
    <w:rsid w:val="0016576B"/>
    <w:rsid w:val="001708B7"/>
    <w:rsid w:val="00172DE4"/>
    <w:rsid w:val="00173427"/>
    <w:rsid w:val="00175048"/>
    <w:rsid w:val="00177F5E"/>
    <w:rsid w:val="001818F4"/>
    <w:rsid w:val="00186F59"/>
    <w:rsid w:val="00194459"/>
    <w:rsid w:val="001A1FE3"/>
    <w:rsid w:val="001A6ACD"/>
    <w:rsid w:val="001B1D62"/>
    <w:rsid w:val="001B5C33"/>
    <w:rsid w:val="001B6DAA"/>
    <w:rsid w:val="001C259F"/>
    <w:rsid w:val="001C75B5"/>
    <w:rsid w:val="001C77A8"/>
    <w:rsid w:val="001D19DE"/>
    <w:rsid w:val="001D6124"/>
    <w:rsid w:val="001E0FDF"/>
    <w:rsid w:val="001E26E9"/>
    <w:rsid w:val="001E4C8F"/>
    <w:rsid w:val="001E4EA2"/>
    <w:rsid w:val="001F11F1"/>
    <w:rsid w:val="001F2D59"/>
    <w:rsid w:val="001F3ECD"/>
    <w:rsid w:val="001F3F54"/>
    <w:rsid w:val="00201E96"/>
    <w:rsid w:val="00207841"/>
    <w:rsid w:val="00211E95"/>
    <w:rsid w:val="00214AC1"/>
    <w:rsid w:val="0022582A"/>
    <w:rsid w:val="002273C9"/>
    <w:rsid w:val="00242639"/>
    <w:rsid w:val="00243675"/>
    <w:rsid w:val="00243698"/>
    <w:rsid w:val="00244BAB"/>
    <w:rsid w:val="002465EA"/>
    <w:rsid w:val="00252BD6"/>
    <w:rsid w:val="002531C5"/>
    <w:rsid w:val="00253478"/>
    <w:rsid w:val="002538EA"/>
    <w:rsid w:val="00261E5C"/>
    <w:rsid w:val="0026386A"/>
    <w:rsid w:val="00267B7D"/>
    <w:rsid w:val="00271E28"/>
    <w:rsid w:val="0027257C"/>
    <w:rsid w:val="002850E9"/>
    <w:rsid w:val="00286C66"/>
    <w:rsid w:val="00286E7F"/>
    <w:rsid w:val="0029073F"/>
    <w:rsid w:val="00292381"/>
    <w:rsid w:val="0029264C"/>
    <w:rsid w:val="002965F2"/>
    <w:rsid w:val="002972E0"/>
    <w:rsid w:val="002A1BEC"/>
    <w:rsid w:val="002A7712"/>
    <w:rsid w:val="002B1F98"/>
    <w:rsid w:val="002B3A70"/>
    <w:rsid w:val="002B6E9D"/>
    <w:rsid w:val="002C1281"/>
    <w:rsid w:val="002C18CD"/>
    <w:rsid w:val="002C74FD"/>
    <w:rsid w:val="002C7C30"/>
    <w:rsid w:val="002D1C3F"/>
    <w:rsid w:val="002E3785"/>
    <w:rsid w:val="002E52F5"/>
    <w:rsid w:val="002E6507"/>
    <w:rsid w:val="002E67A2"/>
    <w:rsid w:val="002F5F73"/>
    <w:rsid w:val="00300A1C"/>
    <w:rsid w:val="00307CA4"/>
    <w:rsid w:val="00312984"/>
    <w:rsid w:val="003208B1"/>
    <w:rsid w:val="00320B3F"/>
    <w:rsid w:val="003311A5"/>
    <w:rsid w:val="00332BAE"/>
    <w:rsid w:val="003404FC"/>
    <w:rsid w:val="003409D8"/>
    <w:rsid w:val="00344641"/>
    <w:rsid w:val="00347645"/>
    <w:rsid w:val="0035140E"/>
    <w:rsid w:val="0035209B"/>
    <w:rsid w:val="00355CE7"/>
    <w:rsid w:val="00363DCD"/>
    <w:rsid w:val="0037013C"/>
    <w:rsid w:val="00370BDF"/>
    <w:rsid w:val="00371719"/>
    <w:rsid w:val="00383444"/>
    <w:rsid w:val="00386E1B"/>
    <w:rsid w:val="003902E9"/>
    <w:rsid w:val="00391126"/>
    <w:rsid w:val="003923B3"/>
    <w:rsid w:val="00397377"/>
    <w:rsid w:val="003A017D"/>
    <w:rsid w:val="003A27DF"/>
    <w:rsid w:val="003A4800"/>
    <w:rsid w:val="003B219E"/>
    <w:rsid w:val="003B53E7"/>
    <w:rsid w:val="003B6918"/>
    <w:rsid w:val="003C408C"/>
    <w:rsid w:val="003C4B2E"/>
    <w:rsid w:val="003C5E0C"/>
    <w:rsid w:val="003D4C9D"/>
    <w:rsid w:val="003D50FC"/>
    <w:rsid w:val="003D7D5B"/>
    <w:rsid w:val="003E2358"/>
    <w:rsid w:val="003E5A27"/>
    <w:rsid w:val="003F08A6"/>
    <w:rsid w:val="003F1C8D"/>
    <w:rsid w:val="003F2565"/>
    <w:rsid w:val="003F4394"/>
    <w:rsid w:val="003F5442"/>
    <w:rsid w:val="004035A3"/>
    <w:rsid w:val="004053B0"/>
    <w:rsid w:val="00407A3D"/>
    <w:rsid w:val="00413323"/>
    <w:rsid w:val="00415B73"/>
    <w:rsid w:val="0042040C"/>
    <w:rsid w:val="00420DE4"/>
    <w:rsid w:val="00423C87"/>
    <w:rsid w:val="0043336A"/>
    <w:rsid w:val="004334D3"/>
    <w:rsid w:val="00437A6C"/>
    <w:rsid w:val="00437CDB"/>
    <w:rsid w:val="004411FE"/>
    <w:rsid w:val="0044519C"/>
    <w:rsid w:val="00447246"/>
    <w:rsid w:val="00447F4F"/>
    <w:rsid w:val="0045049D"/>
    <w:rsid w:val="00450CCE"/>
    <w:rsid w:val="00454923"/>
    <w:rsid w:val="00455F18"/>
    <w:rsid w:val="00461B81"/>
    <w:rsid w:val="0046719E"/>
    <w:rsid w:val="00470983"/>
    <w:rsid w:val="00470CD2"/>
    <w:rsid w:val="00471052"/>
    <w:rsid w:val="00472980"/>
    <w:rsid w:val="00473A7E"/>
    <w:rsid w:val="004779E3"/>
    <w:rsid w:val="0048039E"/>
    <w:rsid w:val="00481C7A"/>
    <w:rsid w:val="00483ADE"/>
    <w:rsid w:val="00483AE2"/>
    <w:rsid w:val="00484888"/>
    <w:rsid w:val="00484A4B"/>
    <w:rsid w:val="00486A8F"/>
    <w:rsid w:val="004A0FED"/>
    <w:rsid w:val="004A1A79"/>
    <w:rsid w:val="004A1FF8"/>
    <w:rsid w:val="004A39BD"/>
    <w:rsid w:val="004A6F3E"/>
    <w:rsid w:val="004A6F77"/>
    <w:rsid w:val="004B1ADC"/>
    <w:rsid w:val="004B4FCA"/>
    <w:rsid w:val="004B68AA"/>
    <w:rsid w:val="004B754F"/>
    <w:rsid w:val="004C7678"/>
    <w:rsid w:val="004D1BE3"/>
    <w:rsid w:val="004D2DFA"/>
    <w:rsid w:val="004D3090"/>
    <w:rsid w:val="004D3168"/>
    <w:rsid w:val="004D5FF1"/>
    <w:rsid w:val="004D6F5E"/>
    <w:rsid w:val="004D762B"/>
    <w:rsid w:val="004E6B65"/>
    <w:rsid w:val="004E7042"/>
    <w:rsid w:val="00500BF6"/>
    <w:rsid w:val="00501CA4"/>
    <w:rsid w:val="0051337C"/>
    <w:rsid w:val="00515E32"/>
    <w:rsid w:val="005201EB"/>
    <w:rsid w:val="00520A88"/>
    <w:rsid w:val="0052258B"/>
    <w:rsid w:val="0052446E"/>
    <w:rsid w:val="00524D39"/>
    <w:rsid w:val="00525391"/>
    <w:rsid w:val="005274A3"/>
    <w:rsid w:val="00530F27"/>
    <w:rsid w:val="00532570"/>
    <w:rsid w:val="00534DA8"/>
    <w:rsid w:val="00537333"/>
    <w:rsid w:val="00541C5B"/>
    <w:rsid w:val="00543BC8"/>
    <w:rsid w:val="00546898"/>
    <w:rsid w:val="00550467"/>
    <w:rsid w:val="00551A9D"/>
    <w:rsid w:val="00555DB6"/>
    <w:rsid w:val="00557332"/>
    <w:rsid w:val="00562550"/>
    <w:rsid w:val="00576BEB"/>
    <w:rsid w:val="005835E3"/>
    <w:rsid w:val="00592E30"/>
    <w:rsid w:val="00594B36"/>
    <w:rsid w:val="00597336"/>
    <w:rsid w:val="00597FB2"/>
    <w:rsid w:val="005A0D10"/>
    <w:rsid w:val="005A3BBE"/>
    <w:rsid w:val="005A4BD7"/>
    <w:rsid w:val="005A6ED0"/>
    <w:rsid w:val="005A76B0"/>
    <w:rsid w:val="005B1613"/>
    <w:rsid w:val="005B2416"/>
    <w:rsid w:val="005B2A3B"/>
    <w:rsid w:val="005B7AAE"/>
    <w:rsid w:val="005B7FD0"/>
    <w:rsid w:val="005C04C8"/>
    <w:rsid w:val="005C0AA5"/>
    <w:rsid w:val="005C1BBE"/>
    <w:rsid w:val="005C2DAA"/>
    <w:rsid w:val="005C3B22"/>
    <w:rsid w:val="005C5DCA"/>
    <w:rsid w:val="005D02EF"/>
    <w:rsid w:val="005D235E"/>
    <w:rsid w:val="005D4FEC"/>
    <w:rsid w:val="005D69D4"/>
    <w:rsid w:val="005E02DC"/>
    <w:rsid w:val="005E51F5"/>
    <w:rsid w:val="005F4D24"/>
    <w:rsid w:val="005F79A1"/>
    <w:rsid w:val="006017F5"/>
    <w:rsid w:val="00602005"/>
    <w:rsid w:val="00604C0A"/>
    <w:rsid w:val="006104DD"/>
    <w:rsid w:val="006106C4"/>
    <w:rsid w:val="00627145"/>
    <w:rsid w:val="0063192B"/>
    <w:rsid w:val="00633494"/>
    <w:rsid w:val="006376A8"/>
    <w:rsid w:val="00643981"/>
    <w:rsid w:val="006440E9"/>
    <w:rsid w:val="00650238"/>
    <w:rsid w:val="00651075"/>
    <w:rsid w:val="006552CB"/>
    <w:rsid w:val="00660EB3"/>
    <w:rsid w:val="00662231"/>
    <w:rsid w:val="00664E93"/>
    <w:rsid w:val="00667AD2"/>
    <w:rsid w:val="00670D87"/>
    <w:rsid w:val="00673CF0"/>
    <w:rsid w:val="00684F70"/>
    <w:rsid w:val="00694A4F"/>
    <w:rsid w:val="00696251"/>
    <w:rsid w:val="00697C1C"/>
    <w:rsid w:val="00697F2E"/>
    <w:rsid w:val="006A5892"/>
    <w:rsid w:val="006B5E4F"/>
    <w:rsid w:val="006B7871"/>
    <w:rsid w:val="006C0280"/>
    <w:rsid w:val="006C0B4A"/>
    <w:rsid w:val="006C4C6F"/>
    <w:rsid w:val="006C6922"/>
    <w:rsid w:val="006D2BF5"/>
    <w:rsid w:val="006E4D1C"/>
    <w:rsid w:val="006E5917"/>
    <w:rsid w:val="006E72F9"/>
    <w:rsid w:val="006E7F19"/>
    <w:rsid w:val="006F0E6E"/>
    <w:rsid w:val="006F1D3A"/>
    <w:rsid w:val="006F4322"/>
    <w:rsid w:val="0070262B"/>
    <w:rsid w:val="007029B0"/>
    <w:rsid w:val="00704FA2"/>
    <w:rsid w:val="00707407"/>
    <w:rsid w:val="00710710"/>
    <w:rsid w:val="00711CB8"/>
    <w:rsid w:val="00714443"/>
    <w:rsid w:val="00720EA7"/>
    <w:rsid w:val="00723F76"/>
    <w:rsid w:val="00735379"/>
    <w:rsid w:val="00736074"/>
    <w:rsid w:val="0073710D"/>
    <w:rsid w:val="007376E5"/>
    <w:rsid w:val="00741BD7"/>
    <w:rsid w:val="007549A5"/>
    <w:rsid w:val="00755539"/>
    <w:rsid w:val="00764B82"/>
    <w:rsid w:val="00765A3E"/>
    <w:rsid w:val="00766A9A"/>
    <w:rsid w:val="0077141E"/>
    <w:rsid w:val="00771D3E"/>
    <w:rsid w:val="00772D17"/>
    <w:rsid w:val="00773043"/>
    <w:rsid w:val="00781BAE"/>
    <w:rsid w:val="007861C1"/>
    <w:rsid w:val="00797FF8"/>
    <w:rsid w:val="007A092B"/>
    <w:rsid w:val="007A1C1F"/>
    <w:rsid w:val="007A2FE7"/>
    <w:rsid w:val="007A5CCF"/>
    <w:rsid w:val="007A79BC"/>
    <w:rsid w:val="007C2DA4"/>
    <w:rsid w:val="007D01F1"/>
    <w:rsid w:val="007D252E"/>
    <w:rsid w:val="007D3D0F"/>
    <w:rsid w:val="007E3128"/>
    <w:rsid w:val="007E4540"/>
    <w:rsid w:val="007F3A87"/>
    <w:rsid w:val="007F46AE"/>
    <w:rsid w:val="007F5594"/>
    <w:rsid w:val="007F58E3"/>
    <w:rsid w:val="0080682E"/>
    <w:rsid w:val="00806BB1"/>
    <w:rsid w:val="008167B8"/>
    <w:rsid w:val="00820326"/>
    <w:rsid w:val="00821986"/>
    <w:rsid w:val="00827795"/>
    <w:rsid w:val="0083036E"/>
    <w:rsid w:val="00833729"/>
    <w:rsid w:val="00834C88"/>
    <w:rsid w:val="00834CA0"/>
    <w:rsid w:val="0083582E"/>
    <w:rsid w:val="00837D1A"/>
    <w:rsid w:val="008416D5"/>
    <w:rsid w:val="008438BF"/>
    <w:rsid w:val="0086155A"/>
    <w:rsid w:val="008734DC"/>
    <w:rsid w:val="00877849"/>
    <w:rsid w:val="0088069F"/>
    <w:rsid w:val="00884154"/>
    <w:rsid w:val="0088471C"/>
    <w:rsid w:val="00895E75"/>
    <w:rsid w:val="00896D01"/>
    <w:rsid w:val="008A46AF"/>
    <w:rsid w:val="008A709E"/>
    <w:rsid w:val="008A75BA"/>
    <w:rsid w:val="008B2C59"/>
    <w:rsid w:val="008B39AA"/>
    <w:rsid w:val="008B5674"/>
    <w:rsid w:val="008B61F0"/>
    <w:rsid w:val="008B788F"/>
    <w:rsid w:val="008C07ED"/>
    <w:rsid w:val="008C089A"/>
    <w:rsid w:val="008C5773"/>
    <w:rsid w:val="008C68F7"/>
    <w:rsid w:val="008C730A"/>
    <w:rsid w:val="008D0533"/>
    <w:rsid w:val="008D0978"/>
    <w:rsid w:val="008D3F2A"/>
    <w:rsid w:val="008D65FB"/>
    <w:rsid w:val="008E061D"/>
    <w:rsid w:val="008E185D"/>
    <w:rsid w:val="008E20FE"/>
    <w:rsid w:val="008F51EE"/>
    <w:rsid w:val="009050F7"/>
    <w:rsid w:val="00910A18"/>
    <w:rsid w:val="009147F3"/>
    <w:rsid w:val="00915812"/>
    <w:rsid w:val="00917382"/>
    <w:rsid w:val="0093143E"/>
    <w:rsid w:val="00935CC4"/>
    <w:rsid w:val="00936578"/>
    <w:rsid w:val="00937009"/>
    <w:rsid w:val="0094615A"/>
    <w:rsid w:val="00950BD8"/>
    <w:rsid w:val="00957196"/>
    <w:rsid w:val="0096344A"/>
    <w:rsid w:val="009670F4"/>
    <w:rsid w:val="0096712F"/>
    <w:rsid w:val="009711D9"/>
    <w:rsid w:val="00971365"/>
    <w:rsid w:val="0097166A"/>
    <w:rsid w:val="00974C78"/>
    <w:rsid w:val="00977F5C"/>
    <w:rsid w:val="009857C6"/>
    <w:rsid w:val="00990DD7"/>
    <w:rsid w:val="00991B0E"/>
    <w:rsid w:val="00995DA0"/>
    <w:rsid w:val="009A52C6"/>
    <w:rsid w:val="009C2523"/>
    <w:rsid w:val="009C2BFD"/>
    <w:rsid w:val="009C38C9"/>
    <w:rsid w:val="009C3BEA"/>
    <w:rsid w:val="009C4FD7"/>
    <w:rsid w:val="009D096D"/>
    <w:rsid w:val="009D132F"/>
    <w:rsid w:val="009D2E4D"/>
    <w:rsid w:val="009D5EFA"/>
    <w:rsid w:val="009E06C6"/>
    <w:rsid w:val="009E3040"/>
    <w:rsid w:val="009E48C4"/>
    <w:rsid w:val="00A00CB9"/>
    <w:rsid w:val="00A10AA8"/>
    <w:rsid w:val="00A154EB"/>
    <w:rsid w:val="00A17092"/>
    <w:rsid w:val="00A214FB"/>
    <w:rsid w:val="00A2720A"/>
    <w:rsid w:val="00A324FB"/>
    <w:rsid w:val="00A32646"/>
    <w:rsid w:val="00A331FA"/>
    <w:rsid w:val="00A35C75"/>
    <w:rsid w:val="00A40B3E"/>
    <w:rsid w:val="00A43E76"/>
    <w:rsid w:val="00A43FF4"/>
    <w:rsid w:val="00A46A9E"/>
    <w:rsid w:val="00A46C69"/>
    <w:rsid w:val="00A562A5"/>
    <w:rsid w:val="00A57B1D"/>
    <w:rsid w:val="00A60FCD"/>
    <w:rsid w:val="00A63CF7"/>
    <w:rsid w:val="00A63FD8"/>
    <w:rsid w:val="00A80066"/>
    <w:rsid w:val="00A80CD9"/>
    <w:rsid w:val="00A82B7D"/>
    <w:rsid w:val="00A93EB6"/>
    <w:rsid w:val="00AA1BB3"/>
    <w:rsid w:val="00AA57FE"/>
    <w:rsid w:val="00AA6786"/>
    <w:rsid w:val="00AB6DE0"/>
    <w:rsid w:val="00AC02CD"/>
    <w:rsid w:val="00AC0A24"/>
    <w:rsid w:val="00AC26A1"/>
    <w:rsid w:val="00AC31F4"/>
    <w:rsid w:val="00AD06A1"/>
    <w:rsid w:val="00AD3E30"/>
    <w:rsid w:val="00AD5C4C"/>
    <w:rsid w:val="00AD7168"/>
    <w:rsid w:val="00AE4658"/>
    <w:rsid w:val="00AE7A59"/>
    <w:rsid w:val="00AF1A1D"/>
    <w:rsid w:val="00B051FC"/>
    <w:rsid w:val="00B1596E"/>
    <w:rsid w:val="00B16C2C"/>
    <w:rsid w:val="00B249F8"/>
    <w:rsid w:val="00B2665D"/>
    <w:rsid w:val="00B33A04"/>
    <w:rsid w:val="00B407FE"/>
    <w:rsid w:val="00B41D3D"/>
    <w:rsid w:val="00B47DBD"/>
    <w:rsid w:val="00B52BFD"/>
    <w:rsid w:val="00B5502E"/>
    <w:rsid w:val="00B5760D"/>
    <w:rsid w:val="00B57BC6"/>
    <w:rsid w:val="00B6391A"/>
    <w:rsid w:val="00B70F38"/>
    <w:rsid w:val="00B7373C"/>
    <w:rsid w:val="00B806B9"/>
    <w:rsid w:val="00B903BB"/>
    <w:rsid w:val="00B90562"/>
    <w:rsid w:val="00B918FA"/>
    <w:rsid w:val="00B92AE7"/>
    <w:rsid w:val="00B948AE"/>
    <w:rsid w:val="00B94B3A"/>
    <w:rsid w:val="00BA188F"/>
    <w:rsid w:val="00BA3B14"/>
    <w:rsid w:val="00BA655C"/>
    <w:rsid w:val="00BB79E2"/>
    <w:rsid w:val="00BC1AC5"/>
    <w:rsid w:val="00BC2FFA"/>
    <w:rsid w:val="00BC433E"/>
    <w:rsid w:val="00BC4993"/>
    <w:rsid w:val="00BC5324"/>
    <w:rsid w:val="00BD374A"/>
    <w:rsid w:val="00BD3876"/>
    <w:rsid w:val="00BD51DD"/>
    <w:rsid w:val="00BD6041"/>
    <w:rsid w:val="00BE50DD"/>
    <w:rsid w:val="00BE5435"/>
    <w:rsid w:val="00BE546B"/>
    <w:rsid w:val="00BF0C2E"/>
    <w:rsid w:val="00BF243A"/>
    <w:rsid w:val="00BF2E28"/>
    <w:rsid w:val="00BF4299"/>
    <w:rsid w:val="00BF52CF"/>
    <w:rsid w:val="00C00AF3"/>
    <w:rsid w:val="00C01D26"/>
    <w:rsid w:val="00C0315A"/>
    <w:rsid w:val="00C04CAA"/>
    <w:rsid w:val="00C1079C"/>
    <w:rsid w:val="00C109BF"/>
    <w:rsid w:val="00C12A57"/>
    <w:rsid w:val="00C17A86"/>
    <w:rsid w:val="00C21F7F"/>
    <w:rsid w:val="00C236D5"/>
    <w:rsid w:val="00C24971"/>
    <w:rsid w:val="00C30F65"/>
    <w:rsid w:val="00C33847"/>
    <w:rsid w:val="00C35014"/>
    <w:rsid w:val="00C423E5"/>
    <w:rsid w:val="00C4701F"/>
    <w:rsid w:val="00C508CB"/>
    <w:rsid w:val="00C53851"/>
    <w:rsid w:val="00C53F44"/>
    <w:rsid w:val="00C7499B"/>
    <w:rsid w:val="00C801C2"/>
    <w:rsid w:val="00C82DB7"/>
    <w:rsid w:val="00C8359E"/>
    <w:rsid w:val="00C853ED"/>
    <w:rsid w:val="00C91937"/>
    <w:rsid w:val="00C9296C"/>
    <w:rsid w:val="00C92A89"/>
    <w:rsid w:val="00C930EF"/>
    <w:rsid w:val="00C960CC"/>
    <w:rsid w:val="00C96EB3"/>
    <w:rsid w:val="00CA4BD9"/>
    <w:rsid w:val="00CA7048"/>
    <w:rsid w:val="00CA7E1D"/>
    <w:rsid w:val="00CB1F8C"/>
    <w:rsid w:val="00CB3063"/>
    <w:rsid w:val="00CC527A"/>
    <w:rsid w:val="00CC57F2"/>
    <w:rsid w:val="00CD062D"/>
    <w:rsid w:val="00CD79DC"/>
    <w:rsid w:val="00CE296E"/>
    <w:rsid w:val="00CE3978"/>
    <w:rsid w:val="00CE3E9D"/>
    <w:rsid w:val="00CF14D0"/>
    <w:rsid w:val="00CF46A4"/>
    <w:rsid w:val="00CF5484"/>
    <w:rsid w:val="00D026FD"/>
    <w:rsid w:val="00D04121"/>
    <w:rsid w:val="00D132D8"/>
    <w:rsid w:val="00D15155"/>
    <w:rsid w:val="00D21502"/>
    <w:rsid w:val="00D22377"/>
    <w:rsid w:val="00D231C2"/>
    <w:rsid w:val="00D25AED"/>
    <w:rsid w:val="00D2694E"/>
    <w:rsid w:val="00D279EC"/>
    <w:rsid w:val="00D27A3C"/>
    <w:rsid w:val="00D34B5E"/>
    <w:rsid w:val="00D3635F"/>
    <w:rsid w:val="00D42AF7"/>
    <w:rsid w:val="00D45CE9"/>
    <w:rsid w:val="00D46740"/>
    <w:rsid w:val="00D47502"/>
    <w:rsid w:val="00D50367"/>
    <w:rsid w:val="00D50AA1"/>
    <w:rsid w:val="00D50BFA"/>
    <w:rsid w:val="00D52321"/>
    <w:rsid w:val="00D54626"/>
    <w:rsid w:val="00D57848"/>
    <w:rsid w:val="00D658D9"/>
    <w:rsid w:val="00D67CE7"/>
    <w:rsid w:val="00D708B7"/>
    <w:rsid w:val="00D7246C"/>
    <w:rsid w:val="00D736C8"/>
    <w:rsid w:val="00D73E53"/>
    <w:rsid w:val="00D7602B"/>
    <w:rsid w:val="00D765C8"/>
    <w:rsid w:val="00D80055"/>
    <w:rsid w:val="00D813C1"/>
    <w:rsid w:val="00D84DDF"/>
    <w:rsid w:val="00D94830"/>
    <w:rsid w:val="00D96185"/>
    <w:rsid w:val="00D976CA"/>
    <w:rsid w:val="00DA04D5"/>
    <w:rsid w:val="00DA055F"/>
    <w:rsid w:val="00DA0C07"/>
    <w:rsid w:val="00DA2094"/>
    <w:rsid w:val="00DA42F9"/>
    <w:rsid w:val="00DA500A"/>
    <w:rsid w:val="00DB30FC"/>
    <w:rsid w:val="00DB3263"/>
    <w:rsid w:val="00DB5046"/>
    <w:rsid w:val="00DB69F3"/>
    <w:rsid w:val="00DC2764"/>
    <w:rsid w:val="00DC5EBF"/>
    <w:rsid w:val="00DC6EE2"/>
    <w:rsid w:val="00DD0937"/>
    <w:rsid w:val="00DD27CB"/>
    <w:rsid w:val="00DD7AD2"/>
    <w:rsid w:val="00DE6E63"/>
    <w:rsid w:val="00DE7659"/>
    <w:rsid w:val="00DF2895"/>
    <w:rsid w:val="00E11386"/>
    <w:rsid w:val="00E126B0"/>
    <w:rsid w:val="00E14C7E"/>
    <w:rsid w:val="00E22FCB"/>
    <w:rsid w:val="00E2513E"/>
    <w:rsid w:val="00E3151B"/>
    <w:rsid w:val="00E33B51"/>
    <w:rsid w:val="00E34628"/>
    <w:rsid w:val="00E36412"/>
    <w:rsid w:val="00E364FA"/>
    <w:rsid w:val="00E4010E"/>
    <w:rsid w:val="00E40A0D"/>
    <w:rsid w:val="00E41A21"/>
    <w:rsid w:val="00E43EDA"/>
    <w:rsid w:val="00E4468A"/>
    <w:rsid w:val="00E4513C"/>
    <w:rsid w:val="00E4610B"/>
    <w:rsid w:val="00E473A3"/>
    <w:rsid w:val="00E507FE"/>
    <w:rsid w:val="00E50885"/>
    <w:rsid w:val="00E53212"/>
    <w:rsid w:val="00E541AE"/>
    <w:rsid w:val="00E63F76"/>
    <w:rsid w:val="00E65AC5"/>
    <w:rsid w:val="00E72B8D"/>
    <w:rsid w:val="00E744FA"/>
    <w:rsid w:val="00E81B48"/>
    <w:rsid w:val="00E938AD"/>
    <w:rsid w:val="00E967FE"/>
    <w:rsid w:val="00EA698C"/>
    <w:rsid w:val="00EB13EC"/>
    <w:rsid w:val="00EB6A8B"/>
    <w:rsid w:val="00EC18D6"/>
    <w:rsid w:val="00EC7D9D"/>
    <w:rsid w:val="00ED397E"/>
    <w:rsid w:val="00ED4A6F"/>
    <w:rsid w:val="00ED5BAE"/>
    <w:rsid w:val="00ED6B59"/>
    <w:rsid w:val="00EE0AB4"/>
    <w:rsid w:val="00EE3530"/>
    <w:rsid w:val="00EE6DC5"/>
    <w:rsid w:val="00EE7BEB"/>
    <w:rsid w:val="00EF4255"/>
    <w:rsid w:val="00EF5A79"/>
    <w:rsid w:val="00EF7557"/>
    <w:rsid w:val="00F000C6"/>
    <w:rsid w:val="00F12487"/>
    <w:rsid w:val="00F13A7B"/>
    <w:rsid w:val="00F14648"/>
    <w:rsid w:val="00F15F6C"/>
    <w:rsid w:val="00F167FF"/>
    <w:rsid w:val="00F21F9D"/>
    <w:rsid w:val="00F229DF"/>
    <w:rsid w:val="00F30834"/>
    <w:rsid w:val="00F30D21"/>
    <w:rsid w:val="00F32EF8"/>
    <w:rsid w:val="00F337CC"/>
    <w:rsid w:val="00F44674"/>
    <w:rsid w:val="00F4481A"/>
    <w:rsid w:val="00F5141C"/>
    <w:rsid w:val="00F61CDE"/>
    <w:rsid w:val="00F62BE8"/>
    <w:rsid w:val="00F63664"/>
    <w:rsid w:val="00F66298"/>
    <w:rsid w:val="00F72107"/>
    <w:rsid w:val="00F73625"/>
    <w:rsid w:val="00F74CFD"/>
    <w:rsid w:val="00F80725"/>
    <w:rsid w:val="00F830C0"/>
    <w:rsid w:val="00F8566E"/>
    <w:rsid w:val="00F9121D"/>
    <w:rsid w:val="00F95C19"/>
    <w:rsid w:val="00FA6C98"/>
    <w:rsid w:val="00FB1FDF"/>
    <w:rsid w:val="00FB4070"/>
    <w:rsid w:val="00FC7A52"/>
    <w:rsid w:val="00FD1815"/>
    <w:rsid w:val="00FD36FD"/>
    <w:rsid w:val="00FD3B9B"/>
    <w:rsid w:val="00FD501B"/>
    <w:rsid w:val="00FE34EE"/>
    <w:rsid w:val="00FE42A0"/>
    <w:rsid w:val="00FE625C"/>
    <w:rsid w:val="00FE6EBE"/>
    <w:rsid w:val="00FE7A54"/>
    <w:rsid w:val="00FF09F3"/>
    <w:rsid w:val="00FF4F65"/>
    <w:rsid w:val="00FF51F4"/>
    <w:rsid w:val="00FF51FD"/>
    <w:rsid w:val="00FF52A4"/>
    <w:rsid w:val="00FF584C"/>
    <w:rsid w:val="00FF7CFC"/>
    <w:rsid w:val="05DF0409"/>
    <w:rsid w:val="068F0233"/>
    <w:rsid w:val="084E4169"/>
    <w:rsid w:val="089B47C8"/>
    <w:rsid w:val="08A329AD"/>
    <w:rsid w:val="098679FA"/>
    <w:rsid w:val="0A903966"/>
    <w:rsid w:val="0B6813EE"/>
    <w:rsid w:val="0B785945"/>
    <w:rsid w:val="0CAB541D"/>
    <w:rsid w:val="0CEA1B12"/>
    <w:rsid w:val="0DBF3922"/>
    <w:rsid w:val="0DD71C65"/>
    <w:rsid w:val="0F531936"/>
    <w:rsid w:val="0FC338F7"/>
    <w:rsid w:val="11C01C48"/>
    <w:rsid w:val="12535676"/>
    <w:rsid w:val="12F3786C"/>
    <w:rsid w:val="13673489"/>
    <w:rsid w:val="13F34762"/>
    <w:rsid w:val="14022260"/>
    <w:rsid w:val="143F3C13"/>
    <w:rsid w:val="148910A2"/>
    <w:rsid w:val="14AA7ECD"/>
    <w:rsid w:val="14B3667C"/>
    <w:rsid w:val="15DC5F28"/>
    <w:rsid w:val="16F460C2"/>
    <w:rsid w:val="170535EA"/>
    <w:rsid w:val="181E1D49"/>
    <w:rsid w:val="193261D5"/>
    <w:rsid w:val="196C1830"/>
    <w:rsid w:val="1A164902"/>
    <w:rsid w:val="1A494295"/>
    <w:rsid w:val="1A774CF6"/>
    <w:rsid w:val="1AED5B68"/>
    <w:rsid w:val="1B281F85"/>
    <w:rsid w:val="1B961490"/>
    <w:rsid w:val="1B9C6C77"/>
    <w:rsid w:val="1DCD37F5"/>
    <w:rsid w:val="1E6A459D"/>
    <w:rsid w:val="1EEE6F02"/>
    <w:rsid w:val="1F81458A"/>
    <w:rsid w:val="1FEF2034"/>
    <w:rsid w:val="2066780D"/>
    <w:rsid w:val="20916DDD"/>
    <w:rsid w:val="2100676C"/>
    <w:rsid w:val="210274E2"/>
    <w:rsid w:val="21E32960"/>
    <w:rsid w:val="22DF33AF"/>
    <w:rsid w:val="22FF264D"/>
    <w:rsid w:val="23607810"/>
    <w:rsid w:val="25425A50"/>
    <w:rsid w:val="25626571"/>
    <w:rsid w:val="25A03144"/>
    <w:rsid w:val="264218DB"/>
    <w:rsid w:val="26BF6F98"/>
    <w:rsid w:val="273746A2"/>
    <w:rsid w:val="283832D1"/>
    <w:rsid w:val="283D57F9"/>
    <w:rsid w:val="284A1C4B"/>
    <w:rsid w:val="2B18613F"/>
    <w:rsid w:val="2B51626A"/>
    <w:rsid w:val="2B567B77"/>
    <w:rsid w:val="2B6E5792"/>
    <w:rsid w:val="2BF00B4E"/>
    <w:rsid w:val="2C5C2316"/>
    <w:rsid w:val="2D14039B"/>
    <w:rsid w:val="2DCE24B5"/>
    <w:rsid w:val="2E5A5892"/>
    <w:rsid w:val="2ED95EE7"/>
    <w:rsid w:val="2EE45D6B"/>
    <w:rsid w:val="2F1A74E6"/>
    <w:rsid w:val="2F267962"/>
    <w:rsid w:val="2FFB68FA"/>
    <w:rsid w:val="30C13DD7"/>
    <w:rsid w:val="335A5D48"/>
    <w:rsid w:val="338A6CB2"/>
    <w:rsid w:val="34312045"/>
    <w:rsid w:val="36BD34C4"/>
    <w:rsid w:val="38241589"/>
    <w:rsid w:val="388B706D"/>
    <w:rsid w:val="393D3388"/>
    <w:rsid w:val="3B5A7228"/>
    <w:rsid w:val="3B796B96"/>
    <w:rsid w:val="3DB83D96"/>
    <w:rsid w:val="3DD50111"/>
    <w:rsid w:val="402F139F"/>
    <w:rsid w:val="42584B94"/>
    <w:rsid w:val="44A84790"/>
    <w:rsid w:val="44D12F72"/>
    <w:rsid w:val="46143E8D"/>
    <w:rsid w:val="462705C0"/>
    <w:rsid w:val="46DE2366"/>
    <w:rsid w:val="47223079"/>
    <w:rsid w:val="47AC421F"/>
    <w:rsid w:val="489D1F59"/>
    <w:rsid w:val="49EE73A8"/>
    <w:rsid w:val="4A8528A8"/>
    <w:rsid w:val="4CF87294"/>
    <w:rsid w:val="4DF931E6"/>
    <w:rsid w:val="50E20EE3"/>
    <w:rsid w:val="5259004F"/>
    <w:rsid w:val="53DB0526"/>
    <w:rsid w:val="540811A7"/>
    <w:rsid w:val="544962FD"/>
    <w:rsid w:val="55906E28"/>
    <w:rsid w:val="55B335CC"/>
    <w:rsid w:val="55E92A2C"/>
    <w:rsid w:val="55EA38B7"/>
    <w:rsid w:val="57EA0D92"/>
    <w:rsid w:val="58B73A25"/>
    <w:rsid w:val="59331CC6"/>
    <w:rsid w:val="595E0345"/>
    <w:rsid w:val="59FD3342"/>
    <w:rsid w:val="5E8F6BFE"/>
    <w:rsid w:val="5EA179D6"/>
    <w:rsid w:val="5EF86EF1"/>
    <w:rsid w:val="604E0F5F"/>
    <w:rsid w:val="60E21B20"/>
    <w:rsid w:val="60EB250C"/>
    <w:rsid w:val="611A0110"/>
    <w:rsid w:val="613B5BBA"/>
    <w:rsid w:val="61CD3FC0"/>
    <w:rsid w:val="62A65FDF"/>
    <w:rsid w:val="63227831"/>
    <w:rsid w:val="63B15515"/>
    <w:rsid w:val="64F264CD"/>
    <w:rsid w:val="653D4140"/>
    <w:rsid w:val="659808D2"/>
    <w:rsid w:val="65C30274"/>
    <w:rsid w:val="65E47705"/>
    <w:rsid w:val="65EF3EB9"/>
    <w:rsid w:val="66B5531C"/>
    <w:rsid w:val="66FE6CC3"/>
    <w:rsid w:val="67187756"/>
    <w:rsid w:val="67C41CBB"/>
    <w:rsid w:val="6827461F"/>
    <w:rsid w:val="6954723F"/>
    <w:rsid w:val="6C296590"/>
    <w:rsid w:val="6CB809D6"/>
    <w:rsid w:val="6DA94D04"/>
    <w:rsid w:val="71E31D57"/>
    <w:rsid w:val="71F637CB"/>
    <w:rsid w:val="72302649"/>
    <w:rsid w:val="72796421"/>
    <w:rsid w:val="728B5DE9"/>
    <w:rsid w:val="73A668AE"/>
    <w:rsid w:val="73E13042"/>
    <w:rsid w:val="7470715B"/>
    <w:rsid w:val="753479E6"/>
    <w:rsid w:val="78FF1470"/>
    <w:rsid w:val="792D53BA"/>
    <w:rsid w:val="7B4573B5"/>
    <w:rsid w:val="7BC83BA6"/>
    <w:rsid w:val="7C8554FF"/>
    <w:rsid w:val="7CC0688D"/>
    <w:rsid w:val="7D8D7CF6"/>
    <w:rsid w:val="7DE176D5"/>
    <w:rsid w:val="7DFC1D56"/>
    <w:rsid w:val="7EB66005"/>
    <w:rsid w:val="7EDF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qFormat/>
    <w:uiPriority w:val="0"/>
    <w:rPr>
      <w:rFonts w:ascii="Arial" w:hAnsi="Arial" w:eastAsia="黑体"/>
      <w:sz w:val="20"/>
      <w:szCs w:val="20"/>
    </w:rPr>
  </w:style>
  <w:style w:type="paragraph" w:styleId="9">
    <w:name w:val="annotation text"/>
    <w:basedOn w:val="1"/>
    <w:link w:val="43"/>
    <w:semiHidden/>
    <w:unhideWhenUsed/>
    <w:qFormat/>
    <w:uiPriority w:val="0"/>
    <w:pPr>
      <w:jc w:val="left"/>
    </w:pPr>
  </w:style>
  <w:style w:type="paragraph" w:styleId="10">
    <w:name w:val="toc 5"/>
    <w:basedOn w:val="1"/>
    <w:next w:val="1"/>
    <w:qFormat/>
    <w:uiPriority w:val="39"/>
    <w:pPr>
      <w:tabs>
        <w:tab w:val="right" w:leader="dot" w:pos="9174"/>
      </w:tabs>
      <w:spacing w:line="520" w:lineRule="exact"/>
      <w:ind w:left="1079" w:leftChars="514"/>
    </w:pPr>
  </w:style>
  <w:style w:type="paragraph" w:styleId="11">
    <w:name w:val="toc 3"/>
    <w:basedOn w:val="1"/>
    <w:next w:val="1"/>
    <w:qFormat/>
    <w:uiPriority w:val="39"/>
    <w:pPr>
      <w:tabs>
        <w:tab w:val="right" w:leader="dot" w:pos="9174"/>
      </w:tabs>
      <w:spacing w:line="520" w:lineRule="exact"/>
      <w:ind w:left="540" w:leftChars="257"/>
    </w:pPr>
  </w:style>
  <w:style w:type="paragraph" w:styleId="12">
    <w:name w:val="Balloon Text"/>
    <w:basedOn w:val="1"/>
    <w:link w:val="36"/>
    <w:qFormat/>
    <w:uiPriority w:val="99"/>
    <w:rPr>
      <w:sz w:val="18"/>
      <w:szCs w:val="18"/>
    </w:rPr>
  </w:style>
  <w:style w:type="paragraph" w:styleId="13">
    <w:name w:val="footer"/>
    <w:basedOn w:val="1"/>
    <w:link w:val="40"/>
    <w:qFormat/>
    <w:uiPriority w:val="99"/>
    <w:pPr>
      <w:tabs>
        <w:tab w:val="center" w:pos="4153"/>
        <w:tab w:val="right" w:pos="8306"/>
      </w:tabs>
      <w:snapToGrid w:val="0"/>
      <w:jc w:val="left"/>
    </w:pPr>
    <w:rPr>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qFormat/>
    <w:uiPriority w:val="39"/>
    <w:pPr>
      <w:tabs>
        <w:tab w:val="right" w:leader="dot" w:pos="9174"/>
      </w:tabs>
      <w:spacing w:line="520" w:lineRule="exact"/>
      <w:ind w:left="899" w:leftChars="428"/>
    </w:pPr>
  </w:style>
  <w:style w:type="paragraph" w:styleId="17">
    <w:name w:val="toc 6"/>
    <w:basedOn w:val="1"/>
    <w:next w:val="1"/>
    <w:semiHidden/>
    <w:qFormat/>
    <w:uiPriority w:val="0"/>
    <w:pPr>
      <w:tabs>
        <w:tab w:val="right" w:leader="dot" w:pos="9174"/>
      </w:tabs>
      <w:spacing w:line="520" w:lineRule="exact"/>
      <w:ind w:left="1438" w:leftChars="685"/>
    </w:pPr>
  </w:style>
  <w:style w:type="paragraph" w:styleId="18">
    <w:name w:val="toc 2"/>
    <w:basedOn w:val="1"/>
    <w:next w:val="1"/>
    <w:qFormat/>
    <w:uiPriority w:val="39"/>
    <w:pPr>
      <w:tabs>
        <w:tab w:val="right" w:leader="dot" w:pos="9174"/>
      </w:tabs>
      <w:spacing w:line="520" w:lineRule="exact"/>
    </w:pPr>
  </w:style>
  <w:style w:type="paragraph" w:styleId="19">
    <w:name w:val="Normal (Web)"/>
    <w:basedOn w:val="1"/>
    <w:qFormat/>
    <w:uiPriority w:val="0"/>
    <w:pPr>
      <w:spacing w:beforeAutospacing="1" w:afterAutospacing="1"/>
      <w:jc w:val="left"/>
    </w:pPr>
    <w:rPr>
      <w:kern w:val="0"/>
      <w:sz w:val="24"/>
      <w:szCs w:val="20"/>
    </w:rPr>
  </w:style>
  <w:style w:type="paragraph" w:styleId="20">
    <w:name w:val="Title"/>
    <w:basedOn w:val="1"/>
    <w:next w:val="1"/>
    <w:link w:val="58"/>
    <w:qFormat/>
    <w:uiPriority w:val="0"/>
    <w:pPr>
      <w:spacing w:before="240" w:after="60"/>
      <w:ind w:firstLine="200" w:firstLineChars="200"/>
      <w:jc w:val="center"/>
      <w:outlineLvl w:val="0"/>
    </w:pPr>
    <w:rPr>
      <w:rFonts w:asciiTheme="majorHAnsi" w:hAnsiTheme="majorHAnsi" w:eastAsiaTheme="majorEastAsia" w:cstheme="majorBidi"/>
      <w:b/>
      <w:bCs/>
      <w:sz w:val="32"/>
      <w:szCs w:val="32"/>
    </w:rPr>
  </w:style>
  <w:style w:type="paragraph" w:styleId="21">
    <w:name w:val="annotation subject"/>
    <w:basedOn w:val="9"/>
    <w:next w:val="9"/>
    <w:link w:val="44"/>
    <w:semiHidden/>
    <w:unhideWhenUsed/>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99"/>
    <w:rPr>
      <w:color w:val="0000FF"/>
      <w:u w:val="single"/>
    </w:rPr>
  </w:style>
  <w:style w:type="character" w:styleId="28">
    <w:name w:val="annotation reference"/>
    <w:basedOn w:val="24"/>
    <w:semiHidden/>
    <w:unhideWhenUsed/>
    <w:qFormat/>
    <w:uiPriority w:val="0"/>
    <w:rPr>
      <w:sz w:val="21"/>
      <w:szCs w:val="21"/>
    </w:rPr>
  </w:style>
  <w:style w:type="paragraph" w:customStyle="1" w:styleId="29">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楷体_GB2312" w:hAnsi="宋体" w:eastAsia="楷体_GB2312"/>
      <w:kern w:val="0"/>
      <w:szCs w:val="21"/>
    </w:rPr>
  </w:style>
  <w:style w:type="paragraph" w:customStyle="1" w:styleId="30">
    <w:name w:val="xl39"/>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character" w:customStyle="1" w:styleId="31">
    <w:name w:val="px121"/>
    <w:qFormat/>
    <w:uiPriority w:val="0"/>
    <w:rPr>
      <w:sz w:val="18"/>
      <w:szCs w:val="18"/>
      <w:u w:val="none"/>
    </w:rPr>
  </w:style>
  <w:style w:type="character" w:customStyle="1" w:styleId="32">
    <w:name w:val="style32"/>
    <w:basedOn w:val="24"/>
    <w:qFormat/>
    <w:uiPriority w:val="0"/>
  </w:style>
  <w:style w:type="paragraph" w:customStyle="1" w:styleId="33">
    <w:name w:val="样式1"/>
    <w:basedOn w:val="5"/>
    <w:qFormat/>
    <w:uiPriority w:val="0"/>
    <w:pPr>
      <w:spacing w:line="480" w:lineRule="exact"/>
      <w:ind w:right="105" w:rightChars="50" w:firstLine="562" w:firstLineChars="200"/>
    </w:pPr>
    <w:rPr>
      <w:rFonts w:ascii="宋体" w:hAnsi="宋体" w:cs="Courier New"/>
      <w:b w:val="0"/>
      <w:color w:val="000000"/>
    </w:rPr>
  </w:style>
  <w:style w:type="paragraph" w:customStyle="1" w:styleId="34">
    <w:name w:val="样式2"/>
    <w:basedOn w:val="6"/>
    <w:qFormat/>
    <w:uiPriority w:val="0"/>
    <w:pPr>
      <w:spacing w:line="480" w:lineRule="exact"/>
      <w:ind w:right="105" w:rightChars="50" w:firstLine="562" w:firstLineChars="200"/>
    </w:pPr>
    <w:rPr>
      <w:rFonts w:ascii="宋体" w:hAnsi="宋体" w:cs="Courier New"/>
      <w:b w:val="0"/>
      <w:color w:val="000000"/>
    </w:rPr>
  </w:style>
  <w:style w:type="paragraph" w:customStyle="1" w:styleId="35">
    <w:name w:val="样式3"/>
    <w:basedOn w:val="7"/>
    <w:qFormat/>
    <w:uiPriority w:val="0"/>
    <w:pPr>
      <w:spacing w:before="0" w:after="0" w:line="240" w:lineRule="auto"/>
      <w:ind w:firstLine="562" w:firstLineChars="200"/>
    </w:pPr>
  </w:style>
  <w:style w:type="character" w:customStyle="1" w:styleId="36">
    <w:name w:val="批注框文本 字符"/>
    <w:link w:val="12"/>
    <w:qFormat/>
    <w:uiPriority w:val="99"/>
    <w:rPr>
      <w:kern w:val="2"/>
      <w:sz w:val="18"/>
      <w:szCs w:val="18"/>
    </w:rPr>
  </w:style>
  <w:style w:type="paragraph" w:styleId="37">
    <w:name w:val="List Paragraph"/>
    <w:basedOn w:val="1"/>
    <w:qFormat/>
    <w:uiPriority w:val="34"/>
    <w:pPr>
      <w:ind w:firstLine="420" w:firstLineChars="200"/>
    </w:pPr>
    <w:rPr>
      <w:szCs w:val="20"/>
    </w:rPr>
  </w:style>
  <w:style w:type="character" w:customStyle="1" w:styleId="38">
    <w:name w:val="标题 1 字符"/>
    <w:basedOn w:val="24"/>
    <w:link w:val="2"/>
    <w:qFormat/>
    <w:uiPriority w:val="0"/>
    <w:rPr>
      <w:b/>
      <w:bCs/>
      <w:kern w:val="44"/>
      <w:sz w:val="44"/>
      <w:szCs w:val="44"/>
    </w:rPr>
  </w:style>
  <w:style w:type="character" w:customStyle="1" w:styleId="39">
    <w:name w:val="页眉 字符"/>
    <w:basedOn w:val="24"/>
    <w:link w:val="14"/>
    <w:qFormat/>
    <w:uiPriority w:val="99"/>
    <w:rPr>
      <w:kern w:val="2"/>
      <w:sz w:val="18"/>
      <w:szCs w:val="18"/>
    </w:rPr>
  </w:style>
  <w:style w:type="character" w:customStyle="1" w:styleId="40">
    <w:name w:val="页脚 字符"/>
    <w:basedOn w:val="24"/>
    <w:link w:val="13"/>
    <w:qFormat/>
    <w:uiPriority w:val="99"/>
    <w:rPr>
      <w:kern w:val="2"/>
      <w:sz w:val="18"/>
      <w:szCs w:val="18"/>
    </w:rPr>
  </w:style>
  <w:style w:type="character" w:customStyle="1" w:styleId="41">
    <w:name w:val="标题 2 字符"/>
    <w:basedOn w:val="24"/>
    <w:link w:val="3"/>
    <w:qFormat/>
    <w:uiPriority w:val="0"/>
    <w:rPr>
      <w:rFonts w:ascii="Arial" w:hAnsi="Arial" w:eastAsia="黑体"/>
      <w:b/>
      <w:bCs/>
      <w:kern w:val="2"/>
      <w:sz w:val="32"/>
      <w:szCs w:val="32"/>
    </w:rPr>
  </w:style>
  <w:style w:type="character" w:customStyle="1" w:styleId="42">
    <w:name w:val="标题 3 字符"/>
    <w:basedOn w:val="24"/>
    <w:link w:val="4"/>
    <w:qFormat/>
    <w:uiPriority w:val="9"/>
    <w:rPr>
      <w:b/>
      <w:bCs/>
      <w:kern w:val="2"/>
      <w:sz w:val="32"/>
      <w:szCs w:val="32"/>
    </w:rPr>
  </w:style>
  <w:style w:type="character" w:customStyle="1" w:styleId="43">
    <w:name w:val="批注文字 字符"/>
    <w:basedOn w:val="24"/>
    <w:link w:val="9"/>
    <w:semiHidden/>
    <w:qFormat/>
    <w:uiPriority w:val="0"/>
    <w:rPr>
      <w:kern w:val="2"/>
      <w:sz w:val="21"/>
      <w:szCs w:val="24"/>
    </w:rPr>
  </w:style>
  <w:style w:type="character" w:customStyle="1" w:styleId="44">
    <w:name w:val="批注主题 字符"/>
    <w:basedOn w:val="43"/>
    <w:link w:val="21"/>
    <w:semiHidden/>
    <w:qFormat/>
    <w:uiPriority w:val="0"/>
    <w:rPr>
      <w:b/>
      <w:bCs/>
      <w:kern w:val="2"/>
      <w:sz w:val="21"/>
      <w:szCs w:val="24"/>
    </w:rPr>
  </w:style>
  <w:style w:type="paragraph" w:customStyle="1" w:styleId="45">
    <w:name w:val="表标题"/>
    <w:basedOn w:val="1"/>
    <w:qFormat/>
    <w:uiPriority w:val="0"/>
    <w:pPr>
      <w:spacing w:line="0" w:lineRule="atLeast"/>
      <w:jc w:val="center"/>
    </w:pPr>
    <w:rPr>
      <w:rFonts w:ascii="宋体" w:hAnsi="宋体" w:cs="华文仿宋"/>
      <w:b/>
      <w:bCs/>
      <w:color w:val="000000"/>
      <w:szCs w:val="21"/>
    </w:rPr>
  </w:style>
  <w:style w:type="paragraph" w:customStyle="1" w:styleId="46">
    <w:name w:val="表体1"/>
    <w:basedOn w:val="1"/>
    <w:qFormat/>
    <w:uiPriority w:val="0"/>
    <w:pPr>
      <w:spacing w:line="0" w:lineRule="atLeast"/>
      <w:jc w:val="center"/>
    </w:pPr>
    <w:rPr>
      <w:rFonts w:ascii="宋体" w:hAnsi="宋体" w:cs="华文仿宋"/>
      <w:b/>
      <w:bCs/>
      <w:szCs w:val="21"/>
    </w:rPr>
  </w:style>
  <w:style w:type="paragraph" w:customStyle="1" w:styleId="47">
    <w:name w:val="图名"/>
    <w:basedOn w:val="1"/>
    <w:qFormat/>
    <w:uiPriority w:val="0"/>
    <w:pPr>
      <w:jc w:val="center"/>
    </w:pPr>
    <w:rPr>
      <w:b/>
    </w:rPr>
  </w:style>
  <w:style w:type="table" w:customStyle="1" w:styleId="48">
    <w:name w:val="网格表 4 - 着色 61"/>
    <w:basedOn w:val="22"/>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rFonts w:eastAsiaTheme="minorEastAsia"/>
        <w:b/>
        <w:bCs/>
        <w:color w:val="FFFFFF" w:themeColor="background1"/>
        <w:sz w:val="21"/>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49">
    <w:name w:val="_Style 45"/>
    <w:basedOn w:val="1"/>
    <w:next w:val="37"/>
    <w:qFormat/>
    <w:uiPriority w:val="34"/>
    <w:pPr>
      <w:ind w:firstLine="420" w:firstLineChars="200"/>
    </w:pPr>
    <w:rPr>
      <w:rFonts w:eastAsia="仿宋_GB2312"/>
      <w:sz w:val="32"/>
      <w:szCs w:val="22"/>
    </w:rPr>
  </w:style>
  <w:style w:type="character" w:customStyle="1" w:styleId="50">
    <w:name w:val="NormalCharacter"/>
    <w:semiHidden/>
    <w:qFormat/>
    <w:uiPriority w:val="0"/>
  </w:style>
  <w:style w:type="paragraph" w:customStyle="1" w:styleId="51">
    <w:name w:val="列表段落1"/>
    <w:basedOn w:val="1"/>
    <w:qFormat/>
    <w:uiPriority w:val="0"/>
    <w:pPr>
      <w:ind w:firstLine="420" w:firstLineChars="200"/>
    </w:pPr>
    <w:rPr>
      <w:rFonts w:ascii="Calibri" w:hAnsi="Calibri"/>
    </w:rPr>
  </w:style>
  <w:style w:type="paragraph" w:customStyle="1" w:styleId="52">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标题3"/>
    <w:basedOn w:val="4"/>
    <w:qFormat/>
    <w:uiPriority w:val="0"/>
    <w:pPr>
      <w:overflowPunct w:val="0"/>
      <w:adjustRightInd w:val="0"/>
      <w:spacing w:before="156" w:beforeLines="50" w:after="156" w:afterLines="50"/>
      <w:jc w:val="left"/>
      <w:outlineLvl w:val="1"/>
    </w:pPr>
    <w:rPr>
      <w:rFonts w:ascii="宋体" w:hAnsi="宋体" w:cs="宋体"/>
      <w:b w:val="0"/>
      <w:bCs w:val="0"/>
      <w:color w:val="000000"/>
      <w:sz w:val="24"/>
      <w:szCs w:val="24"/>
    </w:rPr>
  </w:style>
  <w:style w:type="character" w:customStyle="1" w:styleId="58">
    <w:name w:val="标题 字符"/>
    <w:basedOn w:val="24"/>
    <w:link w:val="20"/>
    <w:qFormat/>
    <w:uiPriority w:val="0"/>
    <w:rPr>
      <w:rFonts w:asciiTheme="majorHAnsi" w:hAnsiTheme="majorHAnsi" w:eastAsiaTheme="majorEastAsia" w:cstheme="majorBidi"/>
      <w:b/>
      <w:bCs/>
      <w:kern w:val="2"/>
      <w:sz w:val="32"/>
      <w:szCs w:val="32"/>
    </w:rPr>
  </w:style>
  <w:style w:type="paragraph" w:customStyle="1" w:styleId="5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table" w:customStyle="1" w:styleId="60">
    <w:name w:val="Table Normal"/>
    <w:semiHidden/>
    <w:unhideWhenUsed/>
    <w:qFormat/>
    <w:uiPriority w:val="0"/>
    <w:tblPr>
      <w:tblCellMar>
        <w:top w:w="0" w:type="dxa"/>
        <w:left w:w="0" w:type="dxa"/>
        <w:bottom w:w="0" w:type="dxa"/>
        <w:right w:w="0" w:type="dxa"/>
      </w:tblCellMar>
    </w:tblPr>
  </w:style>
  <w:style w:type="paragraph" w:customStyle="1" w:styleId="61">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6523</Words>
  <Characters>6814</Characters>
  <Lines>146</Lines>
  <Paragraphs>41</Paragraphs>
  <TotalTime>11</TotalTime>
  <ScaleCrop>false</ScaleCrop>
  <LinksUpToDate>false</LinksUpToDate>
  <CharactersWithSpaces>6949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2021-10-18T07:14:00Z</dcterms:created>
  <dc:creator>Wang</dc:creator>
  <cp:lastModifiedBy>马云 锐</cp:lastModifiedBy>
  <cp:lastPrinted>2024-12-02T12:25:00Z</cp:lastPrinted>
  <dcterms:modified xsi:type="dcterms:W3CDTF">2025-09-11T07:00:18Z</dcterms:modified>
  <dc:title>申办机械制造与自动化（机械加工技术方向）专业</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119BFE3A9DAE4EC39C97D7FBBF50C165</vt:lpwstr>
  </property>
  <property fmtid="{D5CDD505-2E9C-101B-9397-08002B2CF9AE}" pid="4" name="KSOTemplateDocerSaveRecord">
    <vt:lpwstr>eyJoZGlkIjoiZGE2NGFmN2NiN2VkM2NmMDdlNmI2MWQzZmFhMjdkZjQiLCJ1c2VySWQiOiI0Mzc5NDA0NTMifQ==</vt:lpwstr>
  </property>
</Properties>
</file>